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B7" w:rsidRDefault="00AF2928" w:rsidP="00CB67B7">
      <w:pPr>
        <w:spacing w:after="0" w:line="360" w:lineRule="auto"/>
        <w:jc w:val="center"/>
        <w:rPr>
          <w:rFonts w:eastAsia="Times New Roman" w:cs="Times New Roman"/>
          <w:b/>
          <w:szCs w:val="24"/>
          <w:lang w:val="en-ID"/>
        </w:rPr>
      </w:pPr>
      <w:r>
        <w:rPr>
          <w:rFonts w:eastAsia="Times New Roman" w:cs="Times New Roman"/>
          <w:b/>
          <w:noProof/>
          <w:szCs w:val="24"/>
        </w:rPr>
        <w:pict>
          <v:rect id="_x0000_s1028" style="position:absolute;left:0;text-align:left;margin-left:374.85pt;margin-top:-88.65pt;width:39pt;height:38.25pt;z-index:251659776" strokecolor="white [3212]"/>
        </w:pict>
      </w:r>
      <w:r w:rsidR="00CB67B7" w:rsidRPr="0010772F">
        <w:rPr>
          <w:rFonts w:eastAsia="Times New Roman" w:cs="Times New Roman"/>
          <w:b/>
          <w:szCs w:val="24"/>
          <w:lang w:val="en-ID"/>
        </w:rPr>
        <w:t xml:space="preserve">PELAKSANAAN PERJANJIAN KERJASAMA </w:t>
      </w:r>
      <w:r w:rsidR="00CB67B7" w:rsidRPr="0010772F">
        <w:rPr>
          <w:rFonts w:eastAsia="Times New Roman" w:cs="Times New Roman"/>
          <w:b/>
          <w:i/>
          <w:szCs w:val="24"/>
          <w:lang w:val="en-ID"/>
        </w:rPr>
        <w:t xml:space="preserve">AUTOMATIC TRAFFIC COUNTING </w:t>
      </w:r>
      <w:r w:rsidR="00CB67B7" w:rsidRPr="0010772F">
        <w:rPr>
          <w:rFonts w:eastAsia="Times New Roman" w:cs="Times New Roman"/>
          <w:b/>
          <w:szCs w:val="24"/>
          <w:lang w:val="en-ID"/>
        </w:rPr>
        <w:t>ANTARA PT. VIRAMA KARYA DENGAN PT. QLUE PERFORMA INDONESIA</w:t>
      </w:r>
    </w:p>
    <w:p w:rsidR="00CB67B7" w:rsidRDefault="00CB67B7" w:rsidP="00CB67B7">
      <w:pPr>
        <w:spacing w:line="480" w:lineRule="auto"/>
        <w:jc w:val="center"/>
        <w:rPr>
          <w:rFonts w:cs="Times New Roman"/>
          <w:b/>
          <w:szCs w:val="24"/>
        </w:rPr>
      </w:pPr>
    </w:p>
    <w:p w:rsidR="00CB67B7" w:rsidRDefault="00CB67B7" w:rsidP="00CB67B7">
      <w:pPr>
        <w:spacing w:line="480" w:lineRule="auto"/>
        <w:jc w:val="center"/>
        <w:rPr>
          <w:rFonts w:cs="Times New Roman"/>
          <w:b/>
          <w:szCs w:val="24"/>
        </w:rPr>
      </w:pPr>
      <w:r>
        <w:rPr>
          <w:rFonts w:cs="Times New Roman"/>
          <w:b/>
          <w:szCs w:val="24"/>
        </w:rPr>
        <w:t>JURNAL ILMIAH</w:t>
      </w:r>
    </w:p>
    <w:p w:rsidR="0090473A" w:rsidRDefault="0090473A" w:rsidP="00CB67B7">
      <w:pPr>
        <w:spacing w:line="480" w:lineRule="auto"/>
        <w:jc w:val="center"/>
        <w:rPr>
          <w:rFonts w:cs="Times New Roman"/>
          <w:b/>
          <w:szCs w:val="24"/>
        </w:rPr>
      </w:pPr>
    </w:p>
    <w:p w:rsidR="00CB67B7" w:rsidRDefault="00CB67B7" w:rsidP="00CB67B7">
      <w:pPr>
        <w:spacing w:after="0" w:line="480" w:lineRule="auto"/>
        <w:jc w:val="center"/>
        <w:rPr>
          <w:rFonts w:cs="Times New Roman"/>
          <w:b/>
          <w:szCs w:val="24"/>
        </w:rPr>
      </w:pPr>
      <w:r w:rsidRPr="00805702">
        <w:rPr>
          <w:rFonts w:cs="Times New Roman"/>
          <w:b/>
          <w:noProof/>
          <w:szCs w:val="24"/>
        </w:rPr>
        <w:drawing>
          <wp:inline distT="0" distB="0" distL="0" distR="0">
            <wp:extent cx="2019300" cy="2004866"/>
            <wp:effectExtent l="0" t="0" r="0" b="0"/>
            <wp:docPr id="4" name="Picture 12" descr="F:\SKRIPSI SELESAI 2020\logo 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KRIPSI SELESAI 2020\logo unr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004866"/>
                    </a:xfrm>
                    <a:prstGeom prst="rect">
                      <a:avLst/>
                    </a:prstGeom>
                    <a:noFill/>
                    <a:ln>
                      <a:noFill/>
                    </a:ln>
                  </pic:spPr>
                </pic:pic>
              </a:graphicData>
            </a:graphic>
          </wp:inline>
        </w:drawing>
      </w:r>
    </w:p>
    <w:p w:rsidR="0090473A" w:rsidRDefault="0090473A" w:rsidP="00CB67B7">
      <w:pPr>
        <w:spacing w:after="0" w:line="480" w:lineRule="auto"/>
        <w:jc w:val="center"/>
        <w:rPr>
          <w:rFonts w:cs="Times New Roman"/>
          <w:b/>
          <w:szCs w:val="24"/>
        </w:rPr>
      </w:pPr>
    </w:p>
    <w:p w:rsidR="00CB67B7" w:rsidRPr="0016672B" w:rsidRDefault="00CB67B7" w:rsidP="0090473A">
      <w:pPr>
        <w:spacing w:line="480" w:lineRule="auto"/>
        <w:jc w:val="center"/>
        <w:rPr>
          <w:rFonts w:cs="Times New Roman"/>
          <w:b/>
          <w:szCs w:val="24"/>
        </w:rPr>
      </w:pPr>
      <w:proofErr w:type="gramStart"/>
      <w:r w:rsidRPr="0016672B">
        <w:rPr>
          <w:rFonts w:cs="Times New Roman"/>
          <w:b/>
          <w:szCs w:val="24"/>
        </w:rPr>
        <w:t>Oleh :</w:t>
      </w:r>
      <w:proofErr w:type="gramEnd"/>
    </w:p>
    <w:p w:rsidR="00CB67B7" w:rsidRPr="0016672B" w:rsidRDefault="00CB67B7" w:rsidP="00CB67B7">
      <w:pPr>
        <w:spacing w:after="0" w:line="240" w:lineRule="auto"/>
        <w:jc w:val="center"/>
        <w:rPr>
          <w:rFonts w:cs="Times New Roman"/>
          <w:b/>
          <w:szCs w:val="24"/>
        </w:rPr>
      </w:pPr>
      <w:r>
        <w:rPr>
          <w:rFonts w:cs="Times New Roman"/>
          <w:b/>
          <w:szCs w:val="24"/>
        </w:rPr>
        <w:t>NI PUTU EKA JULIANI SUSANTI</w:t>
      </w:r>
    </w:p>
    <w:p w:rsidR="00CB67B7" w:rsidRPr="0016672B" w:rsidRDefault="00CB67B7" w:rsidP="00CB67B7">
      <w:pPr>
        <w:spacing w:after="0" w:line="240" w:lineRule="auto"/>
        <w:jc w:val="center"/>
        <w:rPr>
          <w:rFonts w:cs="Times New Roman"/>
          <w:b/>
          <w:szCs w:val="24"/>
        </w:rPr>
      </w:pPr>
      <w:r>
        <w:rPr>
          <w:rFonts w:cs="Times New Roman"/>
          <w:b/>
          <w:szCs w:val="24"/>
        </w:rPr>
        <w:t>D1A116203</w:t>
      </w:r>
    </w:p>
    <w:p w:rsidR="00CB67B7" w:rsidRDefault="00CB67B7" w:rsidP="00CB67B7">
      <w:pPr>
        <w:spacing w:line="480" w:lineRule="auto"/>
        <w:rPr>
          <w:rFonts w:cs="Times New Roman"/>
          <w:szCs w:val="24"/>
        </w:rPr>
      </w:pPr>
    </w:p>
    <w:p w:rsidR="00CB67B7" w:rsidRDefault="00CB67B7" w:rsidP="00CB67B7">
      <w:pPr>
        <w:spacing w:line="480" w:lineRule="auto"/>
        <w:rPr>
          <w:rFonts w:cs="Times New Roman"/>
          <w:szCs w:val="24"/>
        </w:rPr>
      </w:pPr>
    </w:p>
    <w:p w:rsidR="0090473A" w:rsidRPr="0016672B" w:rsidRDefault="0090473A" w:rsidP="00CB67B7">
      <w:pPr>
        <w:spacing w:line="480" w:lineRule="auto"/>
        <w:rPr>
          <w:rFonts w:cs="Times New Roman"/>
          <w:szCs w:val="24"/>
        </w:rPr>
      </w:pPr>
    </w:p>
    <w:p w:rsidR="00CB67B7" w:rsidRPr="0016672B" w:rsidRDefault="00CB67B7" w:rsidP="00CB67B7">
      <w:pPr>
        <w:spacing w:line="240" w:lineRule="auto"/>
        <w:jc w:val="center"/>
        <w:rPr>
          <w:rFonts w:cs="Times New Roman"/>
          <w:b/>
          <w:szCs w:val="24"/>
        </w:rPr>
      </w:pPr>
      <w:r w:rsidRPr="0016672B">
        <w:rPr>
          <w:rFonts w:cs="Times New Roman"/>
          <w:b/>
          <w:szCs w:val="24"/>
        </w:rPr>
        <w:t>FAKULTAS HUKUM</w:t>
      </w:r>
    </w:p>
    <w:p w:rsidR="00CB67B7" w:rsidRPr="0016672B" w:rsidRDefault="00CB67B7" w:rsidP="0090473A">
      <w:pPr>
        <w:spacing w:line="240" w:lineRule="auto"/>
        <w:jc w:val="center"/>
        <w:rPr>
          <w:rFonts w:cs="Times New Roman"/>
          <w:b/>
          <w:szCs w:val="24"/>
        </w:rPr>
      </w:pPr>
      <w:r w:rsidRPr="0016672B">
        <w:rPr>
          <w:rFonts w:cs="Times New Roman"/>
          <w:b/>
          <w:szCs w:val="24"/>
        </w:rPr>
        <w:t>UNIVERSITAS MATARAM</w:t>
      </w:r>
    </w:p>
    <w:p w:rsidR="0090473A" w:rsidRDefault="0090473A" w:rsidP="0090473A">
      <w:pPr>
        <w:jc w:val="center"/>
        <w:rPr>
          <w:rFonts w:cs="Times New Roman"/>
          <w:b/>
          <w:szCs w:val="24"/>
        </w:rPr>
      </w:pPr>
      <w:r>
        <w:rPr>
          <w:rFonts w:cs="Times New Roman"/>
          <w:b/>
          <w:szCs w:val="24"/>
        </w:rPr>
        <w:t>2020</w:t>
      </w:r>
    </w:p>
    <w:p w:rsidR="009A5527" w:rsidRDefault="009A5527" w:rsidP="0090473A">
      <w:pPr>
        <w:jc w:val="center"/>
        <w:rPr>
          <w:rFonts w:cs="Times New Roman"/>
          <w:b/>
          <w:szCs w:val="24"/>
        </w:rPr>
      </w:pPr>
    </w:p>
    <w:p w:rsidR="009A5527" w:rsidRDefault="00AF2928" w:rsidP="009A5527">
      <w:pPr>
        <w:jc w:val="center"/>
        <w:rPr>
          <w:rFonts w:eastAsia="Times New Roman" w:cs="Times New Roman"/>
          <w:b/>
          <w:szCs w:val="24"/>
          <w:lang w:val="en-ID"/>
        </w:rPr>
      </w:pPr>
      <w:r>
        <w:rPr>
          <w:rFonts w:eastAsia="Times New Roman" w:cs="Times New Roman"/>
          <w:b/>
          <w:noProof/>
          <w:szCs w:val="24"/>
        </w:rPr>
        <w:lastRenderedPageBreak/>
        <w:pict>
          <v:rect id="_x0000_s1032" style="position:absolute;left:0;text-align:left;margin-left:374.1pt;margin-top:-83.4pt;width:39.75pt;height:24.75pt;z-index:251663872" strokecolor="white [3212]"/>
        </w:pict>
      </w:r>
      <w:r>
        <w:rPr>
          <w:rFonts w:eastAsia="Times New Roman" w:cs="Times New Roman"/>
          <w:b/>
          <w:noProof/>
          <w:szCs w:val="24"/>
        </w:rPr>
        <w:pict>
          <v:rect id="_x0000_s1031" style="position:absolute;left:0;text-align:left;margin-left:383.85pt;margin-top:-79.65pt;width:23.25pt;height:21pt;z-index:251662848"/>
        </w:pict>
      </w:r>
      <w:r w:rsidR="009A5527">
        <w:rPr>
          <w:rFonts w:eastAsia="Times New Roman" w:cs="Times New Roman"/>
          <w:b/>
          <w:szCs w:val="24"/>
          <w:lang w:val="en-ID"/>
        </w:rPr>
        <w:t>HALAMAN PENGESAHAN</w:t>
      </w:r>
    </w:p>
    <w:p w:rsidR="00CB67B7" w:rsidRPr="0090473A" w:rsidRDefault="00AF2928" w:rsidP="0090473A">
      <w:pPr>
        <w:jc w:val="center"/>
        <w:rPr>
          <w:rFonts w:cs="Times New Roman"/>
          <w:b/>
          <w:szCs w:val="24"/>
        </w:rPr>
      </w:pPr>
      <w:r>
        <w:rPr>
          <w:rFonts w:eastAsia="Times New Roman" w:cs="Times New Roman"/>
          <w:b/>
          <w:noProof/>
          <w:szCs w:val="24"/>
        </w:rPr>
        <w:pict>
          <v:oval id="_x0000_s1029" style="position:absolute;left:0;text-align:left;margin-left:383.85pt;margin-top:-78.15pt;width:19.5pt;height:16.5pt;z-index:251660800" strokecolor="white [3212]"/>
        </w:pict>
      </w:r>
      <w:r w:rsidR="00CB67B7" w:rsidRPr="0010772F">
        <w:rPr>
          <w:rFonts w:eastAsia="Times New Roman" w:cs="Times New Roman"/>
          <w:b/>
          <w:szCs w:val="24"/>
          <w:lang w:val="en-ID"/>
        </w:rPr>
        <w:t xml:space="preserve">PELAKSANAAN PERJANJIAN KERJASAMA </w:t>
      </w:r>
      <w:r w:rsidR="00CB67B7" w:rsidRPr="0010772F">
        <w:rPr>
          <w:rFonts w:eastAsia="Times New Roman" w:cs="Times New Roman"/>
          <w:b/>
          <w:i/>
          <w:szCs w:val="24"/>
          <w:lang w:val="en-ID"/>
        </w:rPr>
        <w:t xml:space="preserve">AUTOMATIC TRAFFIC COUNTING </w:t>
      </w:r>
      <w:r w:rsidR="00CB67B7" w:rsidRPr="0010772F">
        <w:rPr>
          <w:rFonts w:eastAsia="Times New Roman" w:cs="Times New Roman"/>
          <w:b/>
          <w:szCs w:val="24"/>
          <w:lang w:val="en-ID"/>
        </w:rPr>
        <w:t>ANTARA PT. VIRAMA KARYA DENGAN PT. QLUE PERFORMA INDONESIA</w:t>
      </w:r>
    </w:p>
    <w:p w:rsidR="0090473A" w:rsidRDefault="0090473A" w:rsidP="00CB67B7">
      <w:pPr>
        <w:spacing w:after="0" w:line="360" w:lineRule="auto"/>
        <w:jc w:val="center"/>
        <w:rPr>
          <w:rFonts w:eastAsia="Times New Roman" w:cs="Times New Roman"/>
          <w:b/>
          <w:szCs w:val="24"/>
          <w:lang w:val="en-ID"/>
        </w:rPr>
      </w:pPr>
    </w:p>
    <w:p w:rsidR="0090473A" w:rsidRDefault="0090473A" w:rsidP="0090473A">
      <w:pPr>
        <w:tabs>
          <w:tab w:val="center" w:pos="3969"/>
          <w:tab w:val="right" w:pos="7938"/>
        </w:tabs>
        <w:rPr>
          <w:b/>
        </w:rPr>
      </w:pPr>
      <w:r>
        <w:rPr>
          <w:b/>
        </w:rPr>
        <w:tab/>
        <w:t>JURNAL ILMIAH</w:t>
      </w:r>
      <w:r>
        <w:rPr>
          <w:b/>
        </w:rPr>
        <w:tab/>
      </w:r>
    </w:p>
    <w:p w:rsidR="0090473A" w:rsidRDefault="0090473A" w:rsidP="00CB67B7">
      <w:pPr>
        <w:spacing w:after="0" w:line="360" w:lineRule="auto"/>
        <w:jc w:val="center"/>
        <w:rPr>
          <w:rFonts w:eastAsia="Times New Roman" w:cs="Times New Roman"/>
          <w:b/>
          <w:szCs w:val="24"/>
          <w:lang w:val="en-ID"/>
        </w:rPr>
      </w:pPr>
      <w:r>
        <w:rPr>
          <w:rFonts w:eastAsia="Times New Roman" w:cs="Times New Roman"/>
          <w:b/>
          <w:noProof/>
          <w:szCs w:val="24"/>
        </w:rPr>
        <w:drawing>
          <wp:anchor distT="0" distB="0" distL="114300" distR="114300" simplePos="0" relativeHeight="251656704" behindDoc="0" locked="0" layoutInCell="1" allowOverlap="1">
            <wp:simplePos x="0" y="0"/>
            <wp:positionH relativeFrom="column">
              <wp:posOffset>1426845</wp:posOffset>
            </wp:positionH>
            <wp:positionV relativeFrom="paragraph">
              <wp:posOffset>422275</wp:posOffset>
            </wp:positionV>
            <wp:extent cx="2133600" cy="2114550"/>
            <wp:effectExtent l="19050" t="0" r="0" b="0"/>
            <wp:wrapTopAndBottom/>
            <wp:docPr id="1" name="Picture 3" descr="F:\SKRIPSI SELESAI 2020\logo 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KRIPSI SELESAI 2020\logo unr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2114550"/>
                    </a:xfrm>
                    <a:prstGeom prst="rect">
                      <a:avLst/>
                    </a:prstGeom>
                    <a:noFill/>
                    <a:ln>
                      <a:noFill/>
                    </a:ln>
                  </pic:spPr>
                </pic:pic>
              </a:graphicData>
            </a:graphic>
          </wp:anchor>
        </w:drawing>
      </w:r>
    </w:p>
    <w:p w:rsidR="00CB67B7" w:rsidRDefault="00CB67B7" w:rsidP="00CB67B7">
      <w:pPr>
        <w:spacing w:line="480" w:lineRule="auto"/>
        <w:jc w:val="center"/>
        <w:rPr>
          <w:rFonts w:cs="Times New Roman"/>
          <w:b/>
          <w:szCs w:val="24"/>
        </w:rPr>
      </w:pPr>
    </w:p>
    <w:p w:rsidR="00CB67B7" w:rsidRPr="0016672B" w:rsidRDefault="00CB67B7" w:rsidP="00CB67B7">
      <w:pPr>
        <w:spacing w:line="480" w:lineRule="auto"/>
        <w:jc w:val="center"/>
        <w:rPr>
          <w:rFonts w:cs="Times New Roman"/>
          <w:b/>
          <w:szCs w:val="24"/>
        </w:rPr>
      </w:pPr>
      <w:proofErr w:type="gramStart"/>
      <w:r w:rsidRPr="0016672B">
        <w:rPr>
          <w:rFonts w:cs="Times New Roman"/>
          <w:b/>
          <w:szCs w:val="24"/>
        </w:rPr>
        <w:t>OLEH :</w:t>
      </w:r>
      <w:proofErr w:type="gramEnd"/>
    </w:p>
    <w:p w:rsidR="00CB67B7" w:rsidRPr="0016672B" w:rsidRDefault="00CB67B7" w:rsidP="00CB67B7">
      <w:pPr>
        <w:spacing w:after="0" w:line="240" w:lineRule="auto"/>
        <w:jc w:val="center"/>
        <w:rPr>
          <w:rFonts w:cs="Times New Roman"/>
          <w:b/>
          <w:szCs w:val="24"/>
        </w:rPr>
      </w:pPr>
      <w:r>
        <w:rPr>
          <w:rFonts w:cs="Times New Roman"/>
          <w:b/>
          <w:szCs w:val="24"/>
        </w:rPr>
        <w:t xml:space="preserve">NI PUTU EKA JULIANI SUSANTI </w:t>
      </w:r>
    </w:p>
    <w:p w:rsidR="00CB67B7" w:rsidRPr="0016672B" w:rsidRDefault="00CB67B7" w:rsidP="00CB67B7">
      <w:pPr>
        <w:spacing w:after="0" w:line="240" w:lineRule="auto"/>
        <w:jc w:val="center"/>
        <w:rPr>
          <w:rFonts w:cs="Times New Roman"/>
          <w:b/>
          <w:szCs w:val="24"/>
        </w:rPr>
      </w:pPr>
      <w:r>
        <w:rPr>
          <w:rFonts w:cs="Times New Roman"/>
          <w:b/>
          <w:szCs w:val="24"/>
        </w:rPr>
        <w:t>D1A116203</w:t>
      </w:r>
    </w:p>
    <w:p w:rsidR="00CB67B7" w:rsidRDefault="00CB67B7" w:rsidP="00CB67B7">
      <w:pPr>
        <w:spacing w:line="480" w:lineRule="auto"/>
        <w:rPr>
          <w:rFonts w:cs="Times New Roman"/>
          <w:szCs w:val="24"/>
        </w:rPr>
      </w:pPr>
    </w:p>
    <w:p w:rsidR="00CB67B7" w:rsidRPr="00805702" w:rsidRDefault="00CB67B7" w:rsidP="00CB67B7">
      <w:pPr>
        <w:spacing w:line="480" w:lineRule="auto"/>
        <w:jc w:val="center"/>
        <w:rPr>
          <w:rFonts w:cs="Times New Roman"/>
          <w:b/>
          <w:szCs w:val="24"/>
        </w:rPr>
      </w:pPr>
      <w:r w:rsidRPr="00805702">
        <w:rPr>
          <w:rFonts w:cs="Times New Roman"/>
          <w:b/>
          <w:szCs w:val="24"/>
        </w:rPr>
        <w:t>Menyetujui,</w:t>
      </w:r>
      <w:bookmarkStart w:id="0" w:name="_GoBack"/>
      <w:bookmarkEnd w:id="0"/>
    </w:p>
    <w:p w:rsidR="00CB67B7" w:rsidRPr="00805702" w:rsidRDefault="00FD0294" w:rsidP="00CB67B7">
      <w:pPr>
        <w:spacing w:line="480" w:lineRule="auto"/>
        <w:jc w:val="center"/>
        <w:rPr>
          <w:rFonts w:cs="Times New Roman"/>
          <w:b/>
          <w:szCs w:val="24"/>
        </w:rPr>
      </w:pPr>
      <w:r>
        <w:rPr>
          <w:rFonts w:cs="Times New Roman"/>
          <w:b/>
          <w:noProof/>
          <w:szCs w:val="24"/>
        </w:rPr>
        <w:pict>
          <v:rect id="_x0000_s1033" style="position:absolute;left:0;text-align:left;margin-left:84.2pt;margin-top:25.45pt;width:241.1pt;height:113pt;z-index:251664896" filled="f" stroked="f">
            <v:textbox>
              <w:txbxContent>
                <w:p w:rsidR="00FD0294" w:rsidRDefault="00FD0294">
                  <w:r>
                    <w:rPr>
                      <w:noProof/>
                    </w:rPr>
                    <w:drawing>
                      <wp:inline distT="0" distB="0" distL="0" distR="0" wp14:anchorId="52672245" wp14:editId="599A8669">
                        <wp:extent cx="2869565" cy="582159"/>
                        <wp:effectExtent l="0" t="0" r="0" b="0"/>
                        <wp:docPr id="2" name="Picture 2" descr="E:\ \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tt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9565" cy="582159"/>
                                </a:xfrm>
                                <a:prstGeom prst="rect">
                                  <a:avLst/>
                                </a:prstGeom>
                                <a:noFill/>
                                <a:ln>
                                  <a:noFill/>
                                </a:ln>
                              </pic:spPr>
                            </pic:pic>
                          </a:graphicData>
                        </a:graphic>
                      </wp:inline>
                    </w:drawing>
                  </w:r>
                </w:p>
              </w:txbxContent>
            </v:textbox>
          </v:rect>
        </w:pict>
      </w:r>
      <w:r w:rsidR="00CB67B7" w:rsidRPr="00805702">
        <w:rPr>
          <w:rFonts w:cs="Times New Roman"/>
          <w:b/>
          <w:szCs w:val="24"/>
        </w:rPr>
        <w:t>Pembimbing I</w:t>
      </w:r>
    </w:p>
    <w:p w:rsidR="00CB67B7" w:rsidRPr="00805702" w:rsidRDefault="00CB67B7" w:rsidP="00CB67B7">
      <w:pPr>
        <w:spacing w:line="480" w:lineRule="auto"/>
        <w:jc w:val="center"/>
        <w:rPr>
          <w:rFonts w:cs="Times New Roman"/>
          <w:b/>
          <w:szCs w:val="24"/>
        </w:rPr>
      </w:pPr>
    </w:p>
    <w:p w:rsidR="00CB67B7" w:rsidRPr="00B62EA3" w:rsidRDefault="00CB67B7" w:rsidP="00CB67B7">
      <w:pPr>
        <w:pStyle w:val="ListParagraph"/>
        <w:spacing w:after="0"/>
        <w:ind w:left="0"/>
        <w:jc w:val="center"/>
        <w:rPr>
          <w:rFonts w:cs="Times New Roman"/>
          <w:b/>
          <w:szCs w:val="24"/>
          <w:u w:val="single"/>
        </w:rPr>
      </w:pPr>
      <w:r>
        <w:rPr>
          <w:rFonts w:cs="Times New Roman"/>
          <w:b/>
          <w:szCs w:val="24"/>
          <w:u w:val="single"/>
        </w:rPr>
        <w:t>Dr. H. Djumardin, SH., M. Hum</w:t>
      </w:r>
    </w:p>
    <w:p w:rsidR="009A5527" w:rsidRPr="009A5527" w:rsidRDefault="00CB67B7" w:rsidP="009A5527">
      <w:pPr>
        <w:spacing w:after="0" w:line="360" w:lineRule="auto"/>
        <w:jc w:val="center"/>
        <w:rPr>
          <w:rFonts w:cs="Times New Roman"/>
          <w:b/>
          <w:szCs w:val="24"/>
          <w:u w:val="single"/>
        </w:rPr>
      </w:pPr>
      <w:r>
        <w:rPr>
          <w:rFonts w:cs="Times New Roman"/>
          <w:b/>
          <w:szCs w:val="24"/>
        </w:rPr>
        <w:t>NIP. 19630809 198803 1 001</w:t>
      </w:r>
    </w:p>
    <w:p w:rsidR="00835A4B" w:rsidRDefault="00AF2928" w:rsidP="00835A4B">
      <w:pPr>
        <w:spacing w:after="0" w:line="240" w:lineRule="auto"/>
        <w:jc w:val="center"/>
        <w:rPr>
          <w:rFonts w:cs="Times New Roman"/>
          <w:b/>
          <w:szCs w:val="24"/>
        </w:rPr>
      </w:pPr>
      <w:r>
        <w:rPr>
          <w:rFonts w:cs="Times New Roman"/>
          <w:b/>
          <w:noProof/>
          <w:szCs w:val="24"/>
        </w:rPr>
        <w:lastRenderedPageBreak/>
        <w:pict>
          <v:oval id="_x0000_s1030" style="position:absolute;left:0;text-align:left;margin-left:368.1pt;margin-top:-88.65pt;width:43.5pt;height:36pt;z-index:251661824" strokecolor="white [3212]"/>
        </w:pict>
      </w:r>
      <w:r w:rsidR="00835A4B">
        <w:rPr>
          <w:rFonts w:cs="Times New Roman"/>
          <w:b/>
          <w:szCs w:val="24"/>
        </w:rPr>
        <w:t xml:space="preserve">PELAKSANAAN PERJANJIAN KERJASAMA </w:t>
      </w:r>
      <w:r w:rsidR="00835A4B">
        <w:rPr>
          <w:rFonts w:cs="Times New Roman"/>
          <w:b/>
          <w:i/>
          <w:szCs w:val="24"/>
        </w:rPr>
        <w:t xml:space="preserve">AUTOMATIC TRAFFIC COUNTING </w:t>
      </w:r>
      <w:r w:rsidR="00835A4B">
        <w:rPr>
          <w:rFonts w:cs="Times New Roman"/>
          <w:b/>
          <w:szCs w:val="24"/>
        </w:rPr>
        <w:t xml:space="preserve">ANTARA PT. VIRAMA KARYA DENGAN PT. QLUE PERFORMA INDONESIA </w:t>
      </w:r>
    </w:p>
    <w:p w:rsidR="000D57B1" w:rsidRDefault="000D57B1" w:rsidP="000D57B1">
      <w:pPr>
        <w:spacing w:after="0" w:line="240" w:lineRule="auto"/>
        <w:jc w:val="center"/>
        <w:rPr>
          <w:rFonts w:cs="Times New Roman"/>
          <w:b/>
          <w:szCs w:val="24"/>
        </w:rPr>
      </w:pPr>
    </w:p>
    <w:p w:rsidR="000D57B1" w:rsidRPr="000D57B1" w:rsidRDefault="000D57B1" w:rsidP="000D57B1">
      <w:pPr>
        <w:spacing w:after="0" w:line="240" w:lineRule="auto"/>
        <w:jc w:val="center"/>
        <w:rPr>
          <w:rFonts w:cs="Times New Roman"/>
          <w:szCs w:val="24"/>
        </w:rPr>
      </w:pPr>
      <w:r w:rsidRPr="000D57B1">
        <w:rPr>
          <w:rFonts w:cs="Times New Roman"/>
          <w:szCs w:val="24"/>
        </w:rPr>
        <w:t>Ni Putu Eka Juliani Susanti</w:t>
      </w:r>
    </w:p>
    <w:p w:rsidR="000D57B1" w:rsidRPr="000D57B1" w:rsidRDefault="000D57B1" w:rsidP="000D57B1">
      <w:pPr>
        <w:spacing w:after="0" w:line="240" w:lineRule="auto"/>
        <w:jc w:val="center"/>
        <w:rPr>
          <w:rFonts w:cs="Times New Roman"/>
          <w:szCs w:val="24"/>
        </w:rPr>
      </w:pPr>
      <w:r w:rsidRPr="000D57B1">
        <w:rPr>
          <w:rFonts w:cs="Times New Roman"/>
          <w:szCs w:val="24"/>
        </w:rPr>
        <w:t>D1A116203</w:t>
      </w:r>
    </w:p>
    <w:p w:rsidR="000D57B1" w:rsidRPr="000D57B1" w:rsidRDefault="000D57B1" w:rsidP="000D57B1">
      <w:pPr>
        <w:spacing w:after="0" w:line="240" w:lineRule="auto"/>
        <w:jc w:val="center"/>
        <w:rPr>
          <w:rFonts w:cs="Times New Roman"/>
          <w:szCs w:val="24"/>
        </w:rPr>
      </w:pPr>
    </w:p>
    <w:p w:rsidR="000D57B1" w:rsidRPr="000D57B1" w:rsidRDefault="000D57B1" w:rsidP="000D57B1">
      <w:pPr>
        <w:spacing w:after="0" w:line="240" w:lineRule="auto"/>
        <w:jc w:val="center"/>
        <w:rPr>
          <w:rFonts w:cs="Times New Roman"/>
          <w:szCs w:val="24"/>
        </w:rPr>
      </w:pPr>
      <w:r w:rsidRPr="000D57B1">
        <w:rPr>
          <w:rFonts w:cs="Times New Roman"/>
          <w:szCs w:val="24"/>
        </w:rPr>
        <w:t>FAKULTAS HUKUM</w:t>
      </w:r>
    </w:p>
    <w:p w:rsidR="000D57B1" w:rsidRPr="000D57B1" w:rsidRDefault="000D57B1" w:rsidP="000D57B1">
      <w:pPr>
        <w:spacing w:after="0" w:line="240" w:lineRule="auto"/>
        <w:jc w:val="center"/>
        <w:rPr>
          <w:rFonts w:cs="Times New Roman"/>
          <w:szCs w:val="24"/>
        </w:rPr>
      </w:pPr>
      <w:r w:rsidRPr="000D57B1">
        <w:rPr>
          <w:rFonts w:cs="Times New Roman"/>
          <w:szCs w:val="24"/>
        </w:rPr>
        <w:t>UNIVERSITAS MATARAM</w:t>
      </w:r>
    </w:p>
    <w:p w:rsidR="00835A4B" w:rsidRDefault="000D57B1" w:rsidP="000D57B1">
      <w:pPr>
        <w:spacing w:after="0" w:line="240" w:lineRule="auto"/>
        <w:jc w:val="center"/>
        <w:rPr>
          <w:rFonts w:cs="Times New Roman"/>
          <w:b/>
          <w:szCs w:val="24"/>
        </w:rPr>
      </w:pPr>
      <w:r w:rsidRPr="000D57B1">
        <w:rPr>
          <w:rFonts w:cs="Times New Roman"/>
          <w:b/>
          <w:szCs w:val="24"/>
        </w:rPr>
        <w:t>ABSTRAK</w:t>
      </w:r>
    </w:p>
    <w:p w:rsidR="00835A4B" w:rsidRDefault="00835A4B" w:rsidP="00835A4B">
      <w:pPr>
        <w:tabs>
          <w:tab w:val="right" w:pos="8271"/>
        </w:tabs>
        <w:spacing w:after="0" w:line="240" w:lineRule="auto"/>
        <w:jc w:val="both"/>
        <w:rPr>
          <w:rFonts w:cs="Times New Roman"/>
          <w:szCs w:val="24"/>
        </w:rPr>
      </w:pPr>
      <w:r w:rsidRPr="00AE1E5A">
        <w:rPr>
          <w:rFonts w:cs="Times New Roman"/>
          <w:szCs w:val="24"/>
        </w:rPr>
        <w:t xml:space="preserve">Tujuan dari penelitian ini yaitu untuk mengetahuiPelaksanaan </w:t>
      </w:r>
      <w:r>
        <w:rPr>
          <w:rFonts w:cs="Times New Roman"/>
          <w:szCs w:val="24"/>
        </w:rPr>
        <w:t xml:space="preserve">Perjanjian Kerjasama </w:t>
      </w:r>
      <w:r>
        <w:rPr>
          <w:rFonts w:cs="Times New Roman"/>
          <w:i/>
          <w:szCs w:val="24"/>
        </w:rPr>
        <w:t xml:space="preserve">Automatic Traffic Counting </w:t>
      </w:r>
      <w:r>
        <w:rPr>
          <w:rFonts w:cs="Times New Roman"/>
          <w:szCs w:val="24"/>
        </w:rPr>
        <w:t>Antara PT. Virama karya Dengan PT. Qlue Performa Indonesia</w:t>
      </w:r>
      <w:r w:rsidRPr="00AE1E5A">
        <w:rPr>
          <w:rFonts w:cs="Times New Roman"/>
          <w:szCs w:val="24"/>
        </w:rPr>
        <w:t>.Metode penelitian dalam penulisan ini adalah pen</w:t>
      </w:r>
      <w:r>
        <w:rPr>
          <w:rFonts w:cs="Times New Roman"/>
          <w:szCs w:val="24"/>
        </w:rPr>
        <w:t>elitian hukum N</w:t>
      </w:r>
      <w:r w:rsidRPr="00AE1E5A">
        <w:rPr>
          <w:rFonts w:cs="Times New Roman"/>
          <w:szCs w:val="24"/>
        </w:rPr>
        <w:t>ormatif</w:t>
      </w:r>
      <w:r>
        <w:rPr>
          <w:rFonts w:cs="Times New Roman"/>
          <w:szCs w:val="24"/>
        </w:rPr>
        <w:t xml:space="preserve"> Empiris</w:t>
      </w:r>
      <w:r w:rsidRPr="00AE1E5A">
        <w:rPr>
          <w:rFonts w:cs="Times New Roman"/>
          <w:szCs w:val="24"/>
        </w:rPr>
        <w:t xml:space="preserve">.Hasil penelitian mengenai bentuk perjanjian yang digunakan yakni perjanjian tertulis yang tertuang di dalam kontrak.Pelaksanaan perjanjian tersebut dilaksanakan melalui tahapan yakni tahap </w:t>
      </w:r>
      <w:r>
        <w:rPr>
          <w:rFonts w:cs="Times New Roman"/>
          <w:szCs w:val="24"/>
        </w:rPr>
        <w:t xml:space="preserve">konraktual.Akibat hukum terjadinya wanprestasi dalam </w:t>
      </w:r>
      <w:r w:rsidRPr="00AE1E5A">
        <w:rPr>
          <w:rFonts w:cs="Times New Roman"/>
          <w:szCs w:val="24"/>
        </w:rPr>
        <w:t xml:space="preserve">mengetahuiPelaksanaan </w:t>
      </w:r>
      <w:r>
        <w:rPr>
          <w:rFonts w:cs="Times New Roman"/>
          <w:szCs w:val="24"/>
        </w:rPr>
        <w:t xml:space="preserve">Perjanjian Kerjasama </w:t>
      </w:r>
      <w:r>
        <w:rPr>
          <w:rFonts w:cs="Times New Roman"/>
          <w:i/>
          <w:szCs w:val="24"/>
        </w:rPr>
        <w:t xml:space="preserve">Automatic Traffic Counting </w:t>
      </w:r>
      <w:r>
        <w:rPr>
          <w:rFonts w:cs="Times New Roman"/>
          <w:szCs w:val="24"/>
        </w:rPr>
        <w:t>Antara PT. Virama karya Dengan PT. Qlue Performa Indonesia</w:t>
      </w:r>
      <w:r w:rsidRPr="00AE1E5A">
        <w:rPr>
          <w:rFonts w:cs="Times New Roman"/>
          <w:szCs w:val="24"/>
        </w:rPr>
        <w:t xml:space="preserve"> terlebih dahulu dilakukan </w:t>
      </w:r>
      <w:r>
        <w:rPr>
          <w:rFonts w:cs="Times New Roman"/>
          <w:szCs w:val="24"/>
        </w:rPr>
        <w:t>dengan cara musyawarah</w:t>
      </w:r>
      <w:r w:rsidRPr="00AE1E5A">
        <w:rPr>
          <w:rFonts w:cs="Times New Roman"/>
          <w:szCs w:val="24"/>
        </w:rPr>
        <w:t xml:space="preserve"> yang merupakan sarana bagi para pihak yang </w:t>
      </w:r>
      <w:r>
        <w:rPr>
          <w:rFonts w:cs="Times New Roman"/>
          <w:szCs w:val="24"/>
        </w:rPr>
        <w:t xml:space="preserve">melakukan (ingkar janji) </w:t>
      </w:r>
      <w:r w:rsidRPr="00AE1E5A">
        <w:rPr>
          <w:rFonts w:cs="Times New Roman"/>
          <w:szCs w:val="24"/>
        </w:rPr>
        <w:t xml:space="preserve">untuk mendiskusikan  penyelesaiannya tanpa keterlibatan pihak ketiga sebagai penengah, sehingga mekanismenya diserahkan kepada kesepakatan para pihak yang bersengketa tersebut. </w:t>
      </w:r>
    </w:p>
    <w:p w:rsidR="00835A4B" w:rsidRPr="00AE1E5A" w:rsidRDefault="00835A4B" w:rsidP="00835A4B">
      <w:pPr>
        <w:tabs>
          <w:tab w:val="right" w:pos="8271"/>
        </w:tabs>
        <w:spacing w:after="0" w:line="240" w:lineRule="auto"/>
        <w:jc w:val="both"/>
        <w:rPr>
          <w:rFonts w:cs="Times New Roman"/>
          <w:szCs w:val="24"/>
        </w:rPr>
      </w:pPr>
    </w:p>
    <w:p w:rsidR="00835A4B" w:rsidRDefault="00835A4B" w:rsidP="00835A4B">
      <w:pPr>
        <w:spacing w:after="0" w:line="240" w:lineRule="auto"/>
        <w:jc w:val="both"/>
        <w:rPr>
          <w:rFonts w:cs="Times New Roman"/>
          <w:szCs w:val="24"/>
        </w:rPr>
      </w:pPr>
      <w:r w:rsidRPr="00726BA5">
        <w:rPr>
          <w:rFonts w:cs="Times New Roman"/>
          <w:szCs w:val="24"/>
        </w:rPr>
        <w:t xml:space="preserve">Kata kunci: Perjanjian, </w:t>
      </w:r>
      <w:r>
        <w:rPr>
          <w:rFonts w:cs="Times New Roman"/>
          <w:szCs w:val="24"/>
        </w:rPr>
        <w:t>Kerjasama</w:t>
      </w:r>
      <w:r w:rsidRPr="00726BA5">
        <w:rPr>
          <w:rFonts w:cs="Times New Roman"/>
          <w:szCs w:val="24"/>
        </w:rPr>
        <w:t>.</w:t>
      </w:r>
    </w:p>
    <w:p w:rsidR="006C0ED6" w:rsidRPr="001C192D" w:rsidRDefault="006C0ED6" w:rsidP="00835A4B">
      <w:pPr>
        <w:spacing w:after="0" w:line="240" w:lineRule="auto"/>
        <w:jc w:val="both"/>
        <w:rPr>
          <w:rFonts w:cs="Times New Roman"/>
          <w:szCs w:val="24"/>
        </w:rPr>
      </w:pPr>
    </w:p>
    <w:p w:rsidR="00835A4B" w:rsidRPr="001C192D" w:rsidRDefault="00835A4B" w:rsidP="00835A4B">
      <w:pPr>
        <w:spacing w:line="240" w:lineRule="auto"/>
        <w:jc w:val="center"/>
        <w:rPr>
          <w:rFonts w:cs="Times New Roman"/>
          <w:b/>
          <w:bCs/>
          <w:i/>
          <w:szCs w:val="24"/>
        </w:rPr>
      </w:pPr>
      <w:r w:rsidRPr="001C192D">
        <w:rPr>
          <w:b/>
          <w:i/>
        </w:rPr>
        <w:t xml:space="preserve">COOPERATION AGREEMENT IN AUTOMATIC AGREEMENT COUNTING IMPLEMENTATION BETWEEN </w:t>
      </w:r>
      <w:r w:rsidRPr="001C192D">
        <w:rPr>
          <w:rFonts w:cs="Times New Roman"/>
          <w:b/>
          <w:bCs/>
          <w:i/>
          <w:szCs w:val="24"/>
        </w:rPr>
        <w:t xml:space="preserve">PT. VIRAMA KARYA AND PT. QLUE PERFORMA INDONESIA </w:t>
      </w:r>
    </w:p>
    <w:p w:rsidR="00835A4B" w:rsidRPr="000D57B1" w:rsidRDefault="000D57B1" w:rsidP="000D57B1">
      <w:pPr>
        <w:spacing w:line="240" w:lineRule="auto"/>
        <w:jc w:val="center"/>
        <w:rPr>
          <w:b/>
          <w:i/>
        </w:rPr>
      </w:pPr>
      <w:r w:rsidRPr="001C192D">
        <w:rPr>
          <w:b/>
          <w:i/>
        </w:rPr>
        <w:t>ABSTRACT</w:t>
      </w:r>
    </w:p>
    <w:p w:rsidR="00835A4B" w:rsidRPr="001C192D" w:rsidRDefault="00835A4B" w:rsidP="00835A4B">
      <w:pPr>
        <w:tabs>
          <w:tab w:val="right" w:pos="8271"/>
        </w:tabs>
        <w:spacing w:line="240" w:lineRule="auto"/>
        <w:jc w:val="both"/>
        <w:rPr>
          <w:rFonts w:cs="Times New Roman"/>
          <w:bCs/>
          <w:i/>
        </w:rPr>
      </w:pPr>
      <w:r w:rsidRPr="001C192D">
        <w:rPr>
          <w:rFonts w:cs="Times New Roman"/>
          <w:bCs/>
          <w:i/>
        </w:rPr>
        <w:t xml:space="preserve">The purpose of this study is to find out the implementation </w:t>
      </w:r>
      <w:r w:rsidRPr="001C192D">
        <w:rPr>
          <w:rFonts w:cs="Times New Roman"/>
          <w:i/>
        </w:rPr>
        <w:t xml:space="preserve">cooperation agreement in </w:t>
      </w:r>
      <w:r w:rsidRPr="001C192D">
        <w:rPr>
          <w:rFonts w:cs="Times New Roman"/>
          <w:i/>
          <w:iCs/>
        </w:rPr>
        <w:t xml:space="preserve">automatic agreement counting </w:t>
      </w:r>
      <w:r w:rsidRPr="001C192D">
        <w:rPr>
          <w:rFonts w:cs="Times New Roman"/>
          <w:i/>
        </w:rPr>
        <w:t xml:space="preserve">between </w:t>
      </w:r>
      <w:r w:rsidRPr="001C192D">
        <w:rPr>
          <w:rFonts w:cs="Times New Roman"/>
          <w:bCs/>
          <w:i/>
        </w:rPr>
        <w:t xml:space="preserve">PT. Virama Karya and PT. Qlue Performa Indonesia. The research method in this study is the normative-empirical legal research method. The result of this study showed that the type of agreement between the </w:t>
      </w:r>
      <w:proofErr w:type="gramStart"/>
      <w:r w:rsidRPr="001C192D">
        <w:rPr>
          <w:rFonts w:cs="Times New Roman"/>
          <w:bCs/>
          <w:i/>
        </w:rPr>
        <w:t>party</w:t>
      </w:r>
      <w:proofErr w:type="gramEnd"/>
      <w:r w:rsidRPr="001C192D">
        <w:rPr>
          <w:rFonts w:cs="Times New Roman"/>
          <w:bCs/>
          <w:i/>
        </w:rPr>
        <w:t xml:space="preserve"> is written agreement through a contract. The implementation of the contract is implemented through several contractual steps. The legal consequences if the party got default in the implementation of the </w:t>
      </w:r>
      <w:r w:rsidRPr="001C192D">
        <w:rPr>
          <w:rFonts w:cs="Times New Roman"/>
          <w:i/>
        </w:rPr>
        <w:t xml:space="preserve">Cooperation agreement in </w:t>
      </w:r>
      <w:r w:rsidRPr="001C192D">
        <w:rPr>
          <w:rFonts w:cs="Times New Roman"/>
          <w:i/>
          <w:iCs/>
        </w:rPr>
        <w:t>automatic agreement counting</w:t>
      </w:r>
      <w:r w:rsidRPr="001C192D">
        <w:rPr>
          <w:rFonts w:cs="Times New Roman"/>
          <w:i/>
        </w:rPr>
        <w:t xml:space="preserve"> between </w:t>
      </w:r>
      <w:r w:rsidRPr="001C192D">
        <w:rPr>
          <w:rFonts w:cs="Times New Roman"/>
          <w:bCs/>
          <w:i/>
        </w:rPr>
        <w:t>PT. Virama Karya and PT. Qlue Performa Indonesia, first of all, the resolutions for the parties they are using negotiation. This negotiation is the way for the parties who are in default to discuss the dispute resolution without a mediator or a third party. The mechanism of negotiation in this dispute resolution depends on the parties who are involved in this conflict.</w:t>
      </w:r>
    </w:p>
    <w:p w:rsidR="00835A4B" w:rsidRPr="001C192D" w:rsidRDefault="00835A4B" w:rsidP="00835A4B">
      <w:pPr>
        <w:spacing w:line="240" w:lineRule="auto"/>
      </w:pPr>
      <w:r w:rsidRPr="00CE1F38">
        <w:rPr>
          <w:rFonts w:cs="Times New Roman"/>
          <w:bCs/>
        </w:rPr>
        <w:t>Keywords: Agreement, Cooperation</w:t>
      </w:r>
    </w:p>
    <w:p w:rsidR="00CB67B7" w:rsidRDefault="00CB67B7" w:rsidP="00835A4B">
      <w:pPr>
        <w:jc w:val="center"/>
        <w:rPr>
          <w:b/>
        </w:rPr>
        <w:sectPr w:rsidR="00CB67B7" w:rsidSect="00CB67B7">
          <w:headerReference w:type="default" r:id="rId11"/>
          <w:footerReference w:type="default" r:id="rId12"/>
          <w:pgSz w:w="11907" w:h="16839" w:code="9"/>
          <w:pgMar w:top="2268" w:right="1701" w:bottom="1701" w:left="2268" w:header="720" w:footer="720" w:gutter="0"/>
          <w:pgNumType w:start="1"/>
          <w:cols w:space="720"/>
          <w:docGrid w:linePitch="360"/>
        </w:sectPr>
      </w:pPr>
    </w:p>
    <w:p w:rsidR="00835A4B" w:rsidRDefault="00CB67B7" w:rsidP="00835A4B">
      <w:pPr>
        <w:jc w:val="center"/>
        <w:rPr>
          <w:b/>
        </w:rPr>
      </w:pPr>
      <w:r>
        <w:rPr>
          <w:b/>
        </w:rPr>
        <w:lastRenderedPageBreak/>
        <w:t xml:space="preserve">I. </w:t>
      </w:r>
      <w:r w:rsidR="00835A4B">
        <w:rPr>
          <w:b/>
        </w:rPr>
        <w:t>PENDAHULUAN</w:t>
      </w:r>
    </w:p>
    <w:p w:rsidR="00835A4B" w:rsidRDefault="00835A4B" w:rsidP="00835A4B">
      <w:pPr>
        <w:spacing w:line="480" w:lineRule="auto"/>
        <w:jc w:val="both"/>
        <w:rPr>
          <w:rFonts w:eastAsia="Times New Roman" w:cs="Times New Roman"/>
          <w:color w:val="000000"/>
          <w:szCs w:val="24"/>
        </w:rPr>
      </w:pPr>
      <w:r>
        <w:rPr>
          <w:rFonts w:cs="Times New Roman"/>
          <w:szCs w:val="24"/>
        </w:rPr>
        <w:tab/>
      </w:r>
      <w:proofErr w:type="gramStart"/>
      <w:r w:rsidRPr="00F90D27">
        <w:rPr>
          <w:rFonts w:eastAsia="Times New Roman" w:cs="Times New Roman"/>
          <w:color w:val="000000"/>
          <w:szCs w:val="24"/>
        </w:rPr>
        <w:t xml:space="preserve">Perkembangan perekonomian dan pertumbuhan masyarakat yang begitu cepat, dari tahun ke tahun membuat kepadatan lalu lintas </w:t>
      </w:r>
      <w:r>
        <w:rPr>
          <w:rFonts w:eastAsia="Times New Roman" w:cs="Times New Roman"/>
          <w:color w:val="000000"/>
          <w:szCs w:val="24"/>
        </w:rPr>
        <w:t>di jalan raya semakin meningkat.</w:t>
      </w:r>
      <w:proofErr w:type="gramEnd"/>
      <w:r>
        <w:rPr>
          <w:rFonts w:eastAsia="Times New Roman" w:cs="Times New Roman"/>
          <w:color w:val="000000"/>
          <w:szCs w:val="24"/>
        </w:rPr>
        <w:t xml:space="preserve"> </w:t>
      </w:r>
      <w:proofErr w:type="gramStart"/>
      <w:r w:rsidRPr="00F90D27">
        <w:rPr>
          <w:rFonts w:eastAsia="Times New Roman" w:cs="Times New Roman"/>
          <w:color w:val="000000"/>
          <w:szCs w:val="24"/>
        </w:rPr>
        <w:t>Salahsatu penyebab utamanya adalah pertumbuhan kepemilikan kendaraan bermotor yang jauh lebih tinggi dibandingkan pertumbuhan pembangunan jalan raya yang mengakibatkan kemacetan</w:t>
      </w:r>
      <w:r>
        <w:rPr>
          <w:rFonts w:eastAsia="Times New Roman" w:cs="Times New Roman"/>
          <w:color w:val="000000"/>
          <w:szCs w:val="24"/>
        </w:rPr>
        <w:t xml:space="preserve"> lalu lintas</w:t>
      </w:r>
      <w:r w:rsidRPr="00F90D27">
        <w:rPr>
          <w:rFonts w:eastAsia="Times New Roman" w:cs="Times New Roman"/>
          <w:color w:val="000000"/>
          <w:szCs w:val="24"/>
        </w:rPr>
        <w:t>.</w:t>
      </w:r>
      <w:proofErr w:type="gramEnd"/>
    </w:p>
    <w:p w:rsidR="00835A4B" w:rsidRDefault="00835A4B" w:rsidP="00835A4B">
      <w:pPr>
        <w:shd w:val="clear" w:color="auto" w:fill="FFFFFF"/>
        <w:spacing w:after="0" w:line="480" w:lineRule="auto"/>
        <w:ind w:firstLine="720"/>
        <w:jc w:val="both"/>
        <w:rPr>
          <w:rFonts w:eastAsia="Times New Roman" w:cs="Times New Roman"/>
          <w:color w:val="000000"/>
          <w:szCs w:val="24"/>
        </w:rPr>
      </w:pPr>
      <w:r w:rsidRPr="00F90D27">
        <w:rPr>
          <w:rFonts w:eastAsia="Times New Roman" w:cs="Times New Roman"/>
          <w:color w:val="000000"/>
          <w:szCs w:val="24"/>
        </w:rPr>
        <w:t xml:space="preserve">Lalu lintas sebagai bagian dari sistem transportasi nasional harus dikembangkan potensi dan perannya untuk mewujudkan keamanan, keselamatan, ketertiban dan kelancaran berlalu lintas dalam rangka mendukung pembangunan ekonomi dan pembangan wilayah.Olehsebab itu dalam penyelenggaraan lalu lintas perlu juga dibarengi dengan perkembangan ilmu pengetahuan dan teknologi </w:t>
      </w:r>
      <w:r>
        <w:rPr>
          <w:rFonts w:eastAsia="Times New Roman" w:cs="Times New Roman"/>
          <w:color w:val="000000"/>
          <w:szCs w:val="24"/>
        </w:rPr>
        <w:t xml:space="preserve">salah satunya </w:t>
      </w:r>
      <w:r w:rsidRPr="00F90D27">
        <w:rPr>
          <w:rFonts w:eastAsia="Times New Roman" w:cs="Times New Roman"/>
          <w:color w:val="000000"/>
          <w:szCs w:val="24"/>
        </w:rPr>
        <w:t>seperti</w:t>
      </w:r>
      <w:r>
        <w:rPr>
          <w:rFonts w:eastAsia="Times New Roman" w:cs="Times New Roman"/>
          <w:color w:val="000000"/>
          <w:szCs w:val="24"/>
        </w:rPr>
        <w:t xml:space="preserve"> dengan penggunaan </w:t>
      </w:r>
      <w:r w:rsidRPr="00B966DF">
        <w:rPr>
          <w:rFonts w:eastAsia="Times New Roman" w:cs="Times New Roman"/>
          <w:i/>
          <w:color w:val="000000"/>
          <w:szCs w:val="24"/>
        </w:rPr>
        <w:t>Automatic Traffic Countingsystem</w:t>
      </w:r>
      <w:r w:rsidRPr="00F90D27">
        <w:rPr>
          <w:rFonts w:eastAsia="Times New Roman" w:cs="Times New Roman"/>
          <w:color w:val="000000"/>
          <w:szCs w:val="24"/>
        </w:rPr>
        <w:t>.</w:t>
      </w:r>
    </w:p>
    <w:p w:rsidR="00835A4B" w:rsidRPr="00F90D27" w:rsidRDefault="00835A4B" w:rsidP="00835A4B">
      <w:pPr>
        <w:shd w:val="clear" w:color="auto" w:fill="FFFFFF"/>
        <w:spacing w:after="0" w:line="480" w:lineRule="auto"/>
        <w:ind w:firstLine="720"/>
        <w:jc w:val="both"/>
        <w:rPr>
          <w:rFonts w:eastAsia="Times New Roman" w:cs="Times New Roman"/>
          <w:color w:val="000000"/>
          <w:szCs w:val="24"/>
        </w:rPr>
      </w:pPr>
      <w:proofErr w:type="gramStart"/>
      <w:r w:rsidRPr="00B966DF">
        <w:rPr>
          <w:rFonts w:eastAsia="Times New Roman" w:cs="Times New Roman"/>
          <w:i/>
          <w:color w:val="000000"/>
          <w:szCs w:val="24"/>
        </w:rPr>
        <w:t>Automatic Traffic Counting</w:t>
      </w:r>
      <w:r>
        <w:rPr>
          <w:rFonts w:eastAsia="Times New Roman" w:cs="Times New Roman"/>
          <w:color w:val="000000"/>
          <w:szCs w:val="24"/>
        </w:rPr>
        <w:t xml:space="preserve">merupakan suatu alat dengan sistem yang secara otomatis dapat menghitung dan mengklasifikasikan jenis kendaraan </w:t>
      </w:r>
      <w:r w:rsidRPr="00F90D27">
        <w:rPr>
          <w:rFonts w:eastAsia="Times New Roman" w:cs="Times New Roman"/>
          <w:color w:val="000000"/>
          <w:szCs w:val="24"/>
        </w:rPr>
        <w:t>yang melintas atau melewati sua</w:t>
      </w:r>
      <w:r>
        <w:rPr>
          <w:rFonts w:eastAsia="Times New Roman" w:cs="Times New Roman"/>
          <w:color w:val="000000"/>
          <w:szCs w:val="24"/>
        </w:rPr>
        <w:t>tu titik pada arus lalu lintas.</w:t>
      </w:r>
      <w:proofErr w:type="gramEnd"/>
      <w:r>
        <w:rPr>
          <w:rFonts w:eastAsia="Times New Roman" w:cs="Times New Roman"/>
          <w:color w:val="000000"/>
          <w:szCs w:val="24"/>
        </w:rPr>
        <w:t xml:space="preserve"> Survei transportasi sangat penting p</w:t>
      </w:r>
      <w:r w:rsidR="007D69DB">
        <w:rPr>
          <w:rFonts w:eastAsia="Times New Roman" w:cs="Times New Roman"/>
          <w:color w:val="000000"/>
          <w:szCs w:val="24"/>
        </w:rPr>
        <w:t xml:space="preserve">ada saat ini, </w:t>
      </w:r>
      <w:r>
        <w:rPr>
          <w:rFonts w:eastAsia="Times New Roman" w:cs="Times New Roman"/>
          <w:color w:val="000000"/>
          <w:szCs w:val="24"/>
        </w:rPr>
        <w:t>khususnya ditengah perkembangan pembangunan infrastruktur, analisis dampak lalu lintas, managemen transportasi, dan rekayasa lalu lintas juga membutuhkan informasi terkait data traffic disuatu tempat,</w:t>
      </w:r>
      <w:r w:rsidRPr="00F90D27">
        <w:rPr>
          <w:rFonts w:eastAsia="Times New Roman" w:cs="Times New Roman"/>
          <w:color w:val="000000"/>
          <w:szCs w:val="24"/>
        </w:rPr>
        <w:t xml:space="preserve"> sehingga akan memudahkan untuk membantu kinerja dalam pemantauan arus lalu lintas dalam betuk visual maupun data. </w:t>
      </w:r>
    </w:p>
    <w:p w:rsidR="00835A4B" w:rsidRDefault="00835A4B" w:rsidP="00835A4B">
      <w:pPr>
        <w:shd w:val="clear" w:color="auto" w:fill="FFFFFF"/>
        <w:spacing w:after="0" w:line="480" w:lineRule="auto"/>
        <w:ind w:firstLine="720"/>
        <w:jc w:val="both"/>
        <w:rPr>
          <w:rFonts w:eastAsia="Times New Roman" w:cs="Times New Roman"/>
          <w:color w:val="000000"/>
          <w:szCs w:val="24"/>
        </w:rPr>
      </w:pPr>
      <w:r w:rsidRPr="00F90D27">
        <w:rPr>
          <w:rFonts w:eastAsia="Times New Roman" w:cs="Times New Roman"/>
          <w:color w:val="000000"/>
          <w:szCs w:val="24"/>
        </w:rPr>
        <w:t xml:space="preserve">Berkaitan dengan </w:t>
      </w:r>
      <w:r w:rsidRPr="00B966DF">
        <w:rPr>
          <w:rFonts w:eastAsia="Times New Roman" w:cs="Times New Roman"/>
          <w:i/>
          <w:color w:val="000000"/>
          <w:szCs w:val="24"/>
        </w:rPr>
        <w:t>Automatic Traffic Counting</w:t>
      </w:r>
      <w:r w:rsidRPr="00F90D27">
        <w:rPr>
          <w:rFonts w:eastAsia="Times New Roman" w:cs="Times New Roman"/>
          <w:color w:val="000000"/>
          <w:szCs w:val="24"/>
        </w:rPr>
        <w:t xml:space="preserve">, dalam penelitian kali ini penulis akan membahas mengenai pelaksanaan perjanjian kerjasama yang dilakukan oleh PT. Virama Karya selaku Pihak Pertama dan PT. Qlue Performa </w:t>
      </w:r>
      <w:r w:rsidRPr="00F90D27">
        <w:rPr>
          <w:rFonts w:eastAsia="Times New Roman" w:cs="Times New Roman"/>
          <w:color w:val="000000"/>
          <w:szCs w:val="24"/>
        </w:rPr>
        <w:lastRenderedPageBreak/>
        <w:t xml:space="preserve">Indonesia selaku Pihak Kedua. </w:t>
      </w:r>
      <w:proofErr w:type="gramStart"/>
      <w:r w:rsidRPr="00F90D27">
        <w:rPr>
          <w:rFonts w:eastAsia="Times New Roman" w:cs="Times New Roman"/>
          <w:color w:val="000000"/>
          <w:szCs w:val="24"/>
        </w:rPr>
        <w:t xml:space="preserve">Para pihak sepakat untuk melaksanakan pekerjaan </w:t>
      </w:r>
      <w:r w:rsidRPr="00B966DF">
        <w:rPr>
          <w:rFonts w:eastAsia="Times New Roman" w:cs="Times New Roman"/>
          <w:i/>
          <w:color w:val="000000"/>
          <w:szCs w:val="24"/>
        </w:rPr>
        <w:t>Automatic Traffic Counting</w:t>
      </w:r>
      <w:r w:rsidRPr="00F90D27">
        <w:rPr>
          <w:rFonts w:eastAsia="Times New Roman" w:cs="Times New Roman"/>
          <w:color w:val="000000"/>
          <w:szCs w:val="24"/>
        </w:rPr>
        <w:t>kondisi jalan di Lingkungan BBPJN IX Mataram.</w:t>
      </w:r>
      <w:proofErr w:type="gramEnd"/>
      <w:r>
        <w:rPr>
          <w:rStyle w:val="FootnoteReference"/>
          <w:rFonts w:eastAsia="Times New Roman" w:cs="Times New Roman"/>
          <w:color w:val="000000"/>
          <w:szCs w:val="24"/>
        </w:rPr>
        <w:footnoteReference w:id="1"/>
      </w:r>
    </w:p>
    <w:p w:rsidR="00835A4B" w:rsidRPr="00F90D27" w:rsidRDefault="00835A4B" w:rsidP="00835A4B">
      <w:pPr>
        <w:shd w:val="clear" w:color="auto" w:fill="FFFFFF"/>
        <w:spacing w:after="0" w:line="480" w:lineRule="auto"/>
        <w:ind w:firstLine="720"/>
        <w:jc w:val="both"/>
        <w:rPr>
          <w:rFonts w:eastAsia="Times New Roman" w:cs="Times New Roman"/>
          <w:color w:val="000000"/>
          <w:szCs w:val="24"/>
        </w:rPr>
      </w:pPr>
      <w:r w:rsidRPr="00F90D27">
        <w:rPr>
          <w:rFonts w:eastAsia="Times New Roman" w:cs="Times New Roman"/>
          <w:color w:val="000000"/>
          <w:szCs w:val="24"/>
        </w:rPr>
        <w:t xml:space="preserve">Dalam ketentuan Pasal 1313 Kitab Undang-Undang Hukum </w:t>
      </w:r>
      <w:proofErr w:type="gramStart"/>
      <w:r w:rsidRPr="00F90D27">
        <w:rPr>
          <w:rFonts w:eastAsia="Times New Roman" w:cs="Times New Roman"/>
          <w:color w:val="000000"/>
          <w:szCs w:val="24"/>
        </w:rPr>
        <w:t>Perdata  selanjutnya</w:t>
      </w:r>
      <w:proofErr w:type="gramEnd"/>
      <w:r w:rsidRPr="00F90D27">
        <w:rPr>
          <w:rFonts w:eastAsia="Times New Roman" w:cs="Times New Roman"/>
          <w:color w:val="000000"/>
          <w:szCs w:val="24"/>
        </w:rPr>
        <w:t xml:space="preserve"> disebut KUHPerdata) disebutkan bahwa perjanjian adalah suatu perbuatan dengan mana satu orang atau lebih mengikatkan dirinya terhadap satu orang atau lebih”.</w:t>
      </w:r>
      <w:r>
        <w:rPr>
          <w:rStyle w:val="FootnoteReference"/>
          <w:rFonts w:eastAsia="Times New Roman" w:cs="Times New Roman"/>
          <w:color w:val="000000"/>
          <w:szCs w:val="24"/>
        </w:rPr>
        <w:footnoteReference w:id="2"/>
      </w:r>
      <w:r w:rsidR="009A5527">
        <w:rPr>
          <w:rFonts w:eastAsia="Times New Roman" w:cs="Times New Roman"/>
          <w:color w:val="000000"/>
          <w:szCs w:val="24"/>
        </w:rPr>
        <w:t xml:space="preserve"> </w:t>
      </w:r>
      <w:r w:rsidRPr="00F90D27">
        <w:rPr>
          <w:rFonts w:eastAsia="Times New Roman" w:cs="Times New Roman"/>
          <w:color w:val="000000"/>
          <w:szCs w:val="24"/>
        </w:rPr>
        <w:t>Dalam hukum perjanjian sendiri berdasarkan namanya terbagi menjadi dua macam yaitu perjanjian bernama (</w:t>
      </w:r>
      <w:r w:rsidRPr="00F90D27">
        <w:rPr>
          <w:rFonts w:eastAsia="Times New Roman" w:cs="Times New Roman"/>
          <w:i/>
          <w:color w:val="000000"/>
          <w:szCs w:val="24"/>
        </w:rPr>
        <w:t>nominaat contract)</w:t>
      </w:r>
      <w:r w:rsidRPr="00F90D27">
        <w:rPr>
          <w:rFonts w:eastAsia="Times New Roman" w:cs="Times New Roman"/>
          <w:color w:val="000000"/>
          <w:szCs w:val="24"/>
        </w:rPr>
        <w:t xml:space="preserve"> dan perjanjian tidak bernama (</w:t>
      </w:r>
      <w:r w:rsidRPr="00F90D27">
        <w:rPr>
          <w:rFonts w:eastAsia="Times New Roman" w:cs="Times New Roman"/>
          <w:i/>
          <w:color w:val="000000"/>
          <w:szCs w:val="24"/>
        </w:rPr>
        <w:t>innominaat contract</w:t>
      </w:r>
      <w:r w:rsidRPr="00F90D27">
        <w:rPr>
          <w:rFonts w:eastAsia="Times New Roman" w:cs="Times New Roman"/>
          <w:color w:val="000000"/>
          <w:szCs w:val="24"/>
        </w:rPr>
        <w:t>).</w:t>
      </w:r>
      <w:r>
        <w:rPr>
          <w:rFonts w:eastAsia="Times New Roman" w:cs="Times New Roman"/>
          <w:i/>
          <w:color w:val="000000"/>
          <w:szCs w:val="24"/>
        </w:rPr>
        <w:t>N</w:t>
      </w:r>
      <w:r w:rsidRPr="00F90D27">
        <w:rPr>
          <w:rFonts w:eastAsia="Times New Roman" w:cs="Times New Roman"/>
          <w:i/>
          <w:color w:val="000000"/>
          <w:szCs w:val="24"/>
        </w:rPr>
        <w:t xml:space="preserve">ominaat contract </w:t>
      </w:r>
      <w:r w:rsidRPr="00F90D27">
        <w:rPr>
          <w:rFonts w:eastAsia="Times New Roman" w:cs="Times New Roman"/>
          <w:color w:val="000000"/>
          <w:szCs w:val="24"/>
        </w:rPr>
        <w:t xml:space="preserve">merupakan ketentuan hukum yang mengkaji berbagai kontrak atau perjanjian yang dikenal dalam KUHPerdata, sedangkan </w:t>
      </w:r>
      <w:r w:rsidRPr="00F90D27">
        <w:rPr>
          <w:rFonts w:eastAsia="Times New Roman" w:cs="Times New Roman"/>
          <w:i/>
          <w:color w:val="000000"/>
          <w:szCs w:val="24"/>
        </w:rPr>
        <w:t xml:space="preserve">innominaat contract </w:t>
      </w:r>
      <w:r w:rsidRPr="00F90D27">
        <w:rPr>
          <w:rFonts w:eastAsia="Times New Roman" w:cs="Times New Roman"/>
          <w:color w:val="000000"/>
          <w:szCs w:val="24"/>
        </w:rPr>
        <w:t>merupakan seluruh kaidah hukum yangmengkaji berbagai kontrak yang timbul, tumbuh dan hidup dalam masyarakat dan kontrak ini belum dikenal pada saat KUHPerdata diundangkan.</w:t>
      </w:r>
      <w:r>
        <w:rPr>
          <w:rStyle w:val="FootnoteReference"/>
          <w:rFonts w:eastAsia="Times New Roman" w:cs="Times New Roman"/>
          <w:color w:val="000000"/>
          <w:szCs w:val="24"/>
        </w:rPr>
        <w:footnoteReference w:id="3"/>
      </w:r>
    </w:p>
    <w:p w:rsidR="00835A4B" w:rsidRPr="0090473A" w:rsidRDefault="0090473A" w:rsidP="0090473A">
      <w:pPr>
        <w:shd w:val="clear" w:color="auto" w:fill="FFFFFF"/>
        <w:spacing w:after="0" w:line="480" w:lineRule="auto"/>
        <w:ind w:firstLine="720"/>
        <w:jc w:val="both"/>
        <w:rPr>
          <w:rFonts w:eastAsia="Times New Roman" w:cs="Times New Roman"/>
          <w:color w:val="000000"/>
          <w:szCs w:val="24"/>
        </w:rPr>
      </w:pPr>
      <w:proofErr w:type="gramStart"/>
      <w:r w:rsidRPr="00F90D27">
        <w:rPr>
          <w:rFonts w:eastAsia="Times New Roman" w:cs="Times New Roman"/>
          <w:i/>
          <w:color w:val="000000"/>
          <w:szCs w:val="24"/>
        </w:rPr>
        <w:t xml:space="preserve">Innominaat contract </w:t>
      </w:r>
      <w:r w:rsidRPr="00F90D27">
        <w:rPr>
          <w:rFonts w:eastAsia="Times New Roman" w:cs="Times New Roman"/>
          <w:color w:val="000000"/>
          <w:szCs w:val="24"/>
        </w:rPr>
        <w:t>diatur dalam Buku III KUHPerdata Pasal 1319.</w:t>
      </w:r>
      <w:proofErr w:type="gramEnd"/>
      <w:r w:rsidRPr="00F90D27">
        <w:rPr>
          <w:rFonts w:eastAsia="Times New Roman" w:cs="Times New Roman"/>
          <w:color w:val="000000"/>
          <w:szCs w:val="24"/>
        </w:rPr>
        <w:t xml:space="preserve"> Menurut Mariam Darus, yang termasuk dalam perjanjian tidak bernama (</w:t>
      </w:r>
      <w:r w:rsidRPr="00F90D27">
        <w:rPr>
          <w:rFonts w:eastAsia="Times New Roman" w:cs="Times New Roman"/>
          <w:i/>
          <w:color w:val="000000"/>
          <w:szCs w:val="24"/>
        </w:rPr>
        <w:t>onbenoemd overeenkomst</w:t>
      </w:r>
      <w:r w:rsidRPr="00F90D27">
        <w:rPr>
          <w:rFonts w:eastAsia="Times New Roman" w:cs="Times New Roman"/>
          <w:color w:val="000000"/>
          <w:szCs w:val="24"/>
        </w:rPr>
        <w:t xml:space="preserve">) salah satunya yaitu perjanjian kerjasama. </w:t>
      </w:r>
      <w:proofErr w:type="gramStart"/>
      <w:r w:rsidRPr="00F90D27">
        <w:rPr>
          <w:rFonts w:eastAsia="Times New Roman" w:cs="Times New Roman"/>
          <w:color w:val="000000"/>
          <w:szCs w:val="24"/>
        </w:rPr>
        <w:t>Di dalam prakteknya, perjanjian ini lahir berdasarkan asas kebebasan berkontrak mengadakan perjanjian.</w:t>
      </w:r>
      <w:proofErr w:type="gramEnd"/>
      <w:r w:rsidRPr="00F90D27">
        <w:rPr>
          <w:rStyle w:val="FootnoteReference"/>
          <w:rFonts w:eastAsia="Times New Roman" w:cs="Times New Roman"/>
          <w:color w:val="000000"/>
          <w:szCs w:val="24"/>
        </w:rPr>
        <w:footnoteReference w:id="4"/>
      </w:r>
      <w:r>
        <w:rPr>
          <w:rFonts w:eastAsia="Times New Roman" w:cs="Times New Roman"/>
          <w:color w:val="000000"/>
          <w:szCs w:val="24"/>
        </w:rPr>
        <w:t xml:space="preserve"> </w:t>
      </w:r>
      <w:proofErr w:type="gramStart"/>
      <w:r w:rsidRPr="00F90D27">
        <w:rPr>
          <w:rFonts w:eastAsia="Times New Roman" w:cs="Times New Roman"/>
          <w:color w:val="000000"/>
          <w:szCs w:val="24"/>
        </w:rPr>
        <w:t>Asas kebebasan berkontrak menyatakan bahwa “semua perjanjian yang dibuat secara sah berlaku sebagai undang undang</w:t>
      </w:r>
      <w:r>
        <w:rPr>
          <w:rFonts w:eastAsia="Times New Roman" w:cs="Times New Roman"/>
          <w:color w:val="000000"/>
          <w:szCs w:val="24"/>
        </w:rPr>
        <w:t xml:space="preserve"> bagi mereka yang membuatnya.</w:t>
      </w:r>
      <w:proofErr w:type="gramEnd"/>
    </w:p>
    <w:p w:rsidR="00835A4B" w:rsidRDefault="00835A4B" w:rsidP="00835A4B">
      <w:pPr>
        <w:spacing w:line="480" w:lineRule="auto"/>
        <w:jc w:val="center"/>
        <w:rPr>
          <w:rFonts w:cs="Times New Roman"/>
          <w:b/>
          <w:szCs w:val="24"/>
        </w:rPr>
      </w:pPr>
      <w:r w:rsidRPr="0019213A">
        <w:rPr>
          <w:rFonts w:cs="Times New Roman"/>
          <w:b/>
          <w:szCs w:val="24"/>
        </w:rPr>
        <w:lastRenderedPageBreak/>
        <w:t>II. PEMBAHASAN</w:t>
      </w:r>
    </w:p>
    <w:p w:rsidR="00835A4B" w:rsidRDefault="00835A4B" w:rsidP="00835A4B">
      <w:pPr>
        <w:pStyle w:val="ListParagraph"/>
        <w:spacing w:line="480" w:lineRule="auto"/>
        <w:ind w:left="1080" w:firstLine="360"/>
        <w:jc w:val="both"/>
        <w:rPr>
          <w:rFonts w:cs="Times New Roman"/>
          <w:szCs w:val="24"/>
        </w:rPr>
      </w:pPr>
      <w:r>
        <w:rPr>
          <w:rFonts w:cs="Times New Roman"/>
          <w:szCs w:val="24"/>
        </w:rPr>
        <w:t>Subjek perjanjian adalah subyek hukum baik orang maupun badan hukum yang  berwenang membuat perjanjian, sudah cakap atau sanggup melakukan perbuatan hukum tersebut, dan para pihak yang membuat perjanjian harus melaksanakan perjanjian dengan dasar kebebasan menentukan kehendaknya yang artinya dalam membuat perjanjian tidak ada paksaan dari pihak manapun karena sepakat diantara keduanya akan mengikat mereka.</w:t>
      </w:r>
    </w:p>
    <w:p w:rsidR="00835A4B" w:rsidRDefault="00835A4B" w:rsidP="00835A4B">
      <w:pPr>
        <w:tabs>
          <w:tab w:val="left" w:pos="900"/>
          <w:tab w:val="left" w:pos="1620"/>
        </w:tabs>
        <w:spacing w:line="479" w:lineRule="auto"/>
        <w:ind w:left="1080" w:right="18"/>
        <w:jc w:val="both"/>
        <w:rPr>
          <w:rFonts w:cs="Times New Roman"/>
          <w:szCs w:val="24"/>
        </w:rPr>
      </w:pPr>
      <w:proofErr w:type="gramStart"/>
      <w:r>
        <w:rPr>
          <w:rFonts w:cs="Times New Roman"/>
          <w:szCs w:val="24"/>
        </w:rPr>
        <w:t>Berkaitan dengan badan hukum yakni badan-badan perkumpulan dari orang-orang yang diciptakan oleh hukum.</w:t>
      </w:r>
      <w:proofErr w:type="gramEnd"/>
      <w:r>
        <w:rPr>
          <w:rFonts w:cs="Times New Roman"/>
          <w:szCs w:val="24"/>
        </w:rPr>
        <w:t xml:space="preserve"> </w:t>
      </w:r>
      <w:proofErr w:type="gramStart"/>
      <w:r>
        <w:rPr>
          <w:rFonts w:cs="Times New Roman"/>
          <w:szCs w:val="24"/>
        </w:rPr>
        <w:t>Badan hukum sebagai subjek hukum dapat bertindak hukum (melakukan perbuatan hukum) seperti halnya manusia.</w:t>
      </w:r>
      <w:proofErr w:type="gramEnd"/>
      <w:r>
        <w:rPr>
          <w:rFonts w:cs="Times New Roman"/>
          <w:szCs w:val="24"/>
        </w:rPr>
        <w:t xml:space="preserve"> </w:t>
      </w:r>
      <w:proofErr w:type="gramStart"/>
      <w:r>
        <w:rPr>
          <w:rFonts w:cs="Times New Roman"/>
          <w:szCs w:val="24"/>
        </w:rPr>
        <w:t>Karena badan hukum dapat melakukan persetujuan-persetujuan yang dilakukan oleh badan hukum menggunakan prantara orang sebagai pengurusnya.</w:t>
      </w:r>
      <w:proofErr w:type="gramEnd"/>
      <w:r>
        <w:rPr>
          <w:rStyle w:val="FootnoteReference"/>
          <w:rFonts w:cs="Times New Roman"/>
          <w:szCs w:val="24"/>
        </w:rPr>
        <w:footnoteReference w:id="5"/>
      </w:r>
      <w:proofErr w:type="gramStart"/>
      <w:r w:rsidRPr="007810EA">
        <w:rPr>
          <w:rFonts w:cs="Times New Roman"/>
          <w:szCs w:val="24"/>
        </w:rPr>
        <w:t>Subjek perjanjian dalam penelitian ini adalah para pihak yang terlibat dalam perjanjian kerjasama, yaitu PT. Virama Karya danPT.</w:t>
      </w:r>
      <w:proofErr w:type="gramEnd"/>
      <w:r w:rsidRPr="007810EA">
        <w:rPr>
          <w:rFonts w:cs="Times New Roman"/>
          <w:szCs w:val="24"/>
        </w:rPr>
        <w:t xml:space="preserve"> </w:t>
      </w:r>
      <w:proofErr w:type="gramStart"/>
      <w:r w:rsidRPr="007810EA">
        <w:rPr>
          <w:rFonts w:cs="Times New Roman"/>
          <w:szCs w:val="24"/>
        </w:rPr>
        <w:t>Qlue Performa Indonesia.</w:t>
      </w:r>
      <w:proofErr w:type="gramEnd"/>
      <w:r w:rsidRPr="007810EA">
        <w:rPr>
          <w:rFonts w:cs="Times New Roman"/>
          <w:szCs w:val="24"/>
        </w:rPr>
        <w:t xml:space="preserve"> </w:t>
      </w:r>
      <w:proofErr w:type="gramStart"/>
      <w:r w:rsidRPr="007810EA">
        <w:rPr>
          <w:rFonts w:cs="Times New Roman"/>
          <w:szCs w:val="24"/>
        </w:rPr>
        <w:t>Perjanjian kerjasama adalah suatu hubungan hukum antara dua pihak atau lebih berdasarkan kata sepakat untuk menimbulkan akibat hukum.</w:t>
      </w:r>
      <w:proofErr w:type="gramEnd"/>
      <w:r w:rsidRPr="007810EA">
        <w:rPr>
          <w:rFonts w:cs="Times New Roman"/>
          <w:szCs w:val="24"/>
        </w:rPr>
        <w:t xml:space="preserve"> </w:t>
      </w:r>
      <w:proofErr w:type="gramStart"/>
      <w:r w:rsidRPr="007810EA">
        <w:rPr>
          <w:rFonts w:cs="Times New Roman"/>
          <w:szCs w:val="24"/>
        </w:rPr>
        <w:t>Perjanjian kerjasama yang dilakukan oleh PT. Virama Karya Dan PT. Qlue Performa Indonesia kepada yang memiliki kekuasaan dan kemampuan untuk mewakili perusahaan membuat perjanjian.</w:t>
      </w:r>
      <w:proofErr w:type="gramEnd"/>
      <w:r w:rsidRPr="007810EA">
        <w:rPr>
          <w:rFonts w:cs="Times New Roman"/>
          <w:szCs w:val="24"/>
        </w:rPr>
        <w:t xml:space="preserve"> Pihak pertama diwakili oleh PT. Virama Karya dan pihak kedua diwakili </w:t>
      </w:r>
      <w:r w:rsidRPr="007810EA">
        <w:rPr>
          <w:rFonts w:cs="Times New Roman"/>
          <w:szCs w:val="24"/>
        </w:rPr>
        <w:lastRenderedPageBreak/>
        <w:t>oleh PT. Qlue Performa Indonesia yang ditugaskan untuk melakukan pengerjaan automatic tra</w:t>
      </w:r>
      <w:r>
        <w:rPr>
          <w:rFonts w:cs="Times New Roman"/>
          <w:szCs w:val="24"/>
        </w:rPr>
        <w:t>ffic counting oleh PT. Virama Karya</w:t>
      </w:r>
      <w:r w:rsidRPr="007810EA">
        <w:rPr>
          <w:rFonts w:cs="Times New Roman"/>
          <w:szCs w:val="24"/>
        </w:rPr>
        <w:t xml:space="preserve"> yang sesuai dengan jangka waktu yang telah ditentukan. </w:t>
      </w:r>
      <w:proofErr w:type="gramStart"/>
      <w:r w:rsidRPr="007810EA">
        <w:rPr>
          <w:rFonts w:cs="Times New Roman"/>
          <w:szCs w:val="24"/>
        </w:rPr>
        <w:t>Subjek dalam perjanjian kerjasama ini telah sesuai dengan ketentuan yang diatur pada Pasal 1320KUHPerdata bahwa perjanjian kerjasama dapat terjadi antara orang</w:t>
      </w:r>
      <w:r>
        <w:rPr>
          <w:rFonts w:cs="Times New Roman"/>
          <w:szCs w:val="24"/>
        </w:rPr>
        <w:t xml:space="preserve"> maupun badan hukum</w:t>
      </w:r>
      <w:r w:rsidRPr="007810EA">
        <w:rPr>
          <w:rFonts w:cs="Times New Roman"/>
          <w:szCs w:val="24"/>
        </w:rPr>
        <w:t xml:space="preserve"> yang mempunyai kecakapan untuk membuat perjanjian-perjanjian.</w:t>
      </w:r>
      <w:proofErr w:type="gramEnd"/>
    </w:p>
    <w:p w:rsidR="00835A4B" w:rsidRPr="00E02BC5" w:rsidRDefault="00835A4B" w:rsidP="00835A4B">
      <w:pPr>
        <w:spacing w:line="480" w:lineRule="auto"/>
        <w:ind w:left="990"/>
        <w:jc w:val="both"/>
        <w:rPr>
          <w:rFonts w:cs="Times New Roman"/>
        </w:rPr>
      </w:pPr>
      <w:proofErr w:type="gramStart"/>
      <w:r>
        <w:rPr>
          <w:rFonts w:cs="Times New Roman"/>
        </w:rPr>
        <w:t>b</w:t>
      </w:r>
      <w:proofErr w:type="gramEnd"/>
      <w:r>
        <w:rPr>
          <w:rFonts w:cs="Times New Roman"/>
        </w:rPr>
        <w:t xml:space="preserve">. </w:t>
      </w:r>
      <w:r w:rsidRPr="00E02BC5">
        <w:rPr>
          <w:rFonts w:cs="Times New Roman"/>
        </w:rPr>
        <w:t>Objek Perjanjian</w:t>
      </w:r>
    </w:p>
    <w:p w:rsidR="00835A4B" w:rsidRDefault="00835A4B" w:rsidP="00835A4B">
      <w:pPr>
        <w:pStyle w:val="ListParagraph"/>
        <w:spacing w:line="480" w:lineRule="auto"/>
        <w:ind w:left="1080" w:firstLine="360"/>
        <w:jc w:val="both"/>
        <w:rPr>
          <w:rFonts w:cs="Times New Roman"/>
          <w:szCs w:val="24"/>
        </w:rPr>
      </w:pPr>
      <w:proofErr w:type="gramStart"/>
      <w:r w:rsidRPr="0098640B">
        <w:rPr>
          <w:rFonts w:cs="Times New Roman"/>
          <w:szCs w:val="24"/>
        </w:rPr>
        <w:t>Objek perjanjian harus dapat ditentukan.</w:t>
      </w:r>
      <w:proofErr w:type="gramEnd"/>
      <w:r w:rsidRPr="0098640B">
        <w:rPr>
          <w:rFonts w:cs="Times New Roman"/>
          <w:szCs w:val="24"/>
        </w:rPr>
        <w:t xml:space="preserve"> </w:t>
      </w:r>
      <w:proofErr w:type="gramStart"/>
      <w:r w:rsidRPr="0098640B">
        <w:rPr>
          <w:rFonts w:cs="Times New Roman"/>
          <w:szCs w:val="24"/>
        </w:rPr>
        <w:t>Tidak dilihat dari apakah barang itu sudah ada untuk sekarang atau yang ak</w:t>
      </w:r>
      <w:r>
        <w:rPr>
          <w:rFonts w:cs="Times New Roman"/>
          <w:szCs w:val="24"/>
        </w:rPr>
        <w:t>a</w:t>
      </w:r>
      <w:r w:rsidRPr="0098640B">
        <w:rPr>
          <w:rFonts w:cs="Times New Roman"/>
          <w:szCs w:val="24"/>
        </w:rPr>
        <w:t>nada nanti.</w:t>
      </w:r>
      <w:proofErr w:type="gramEnd"/>
      <w:r w:rsidRPr="0098640B">
        <w:rPr>
          <w:rFonts w:cs="Times New Roman"/>
          <w:szCs w:val="24"/>
        </w:rPr>
        <w:t xml:space="preserve"> Sehingga yang dapat menjadi objek perjanjian antara </w:t>
      </w:r>
      <w:proofErr w:type="gramStart"/>
      <w:r w:rsidRPr="0098640B">
        <w:rPr>
          <w:rFonts w:cs="Times New Roman"/>
          <w:szCs w:val="24"/>
        </w:rPr>
        <w:t>lain ;</w:t>
      </w:r>
      <w:proofErr w:type="gramEnd"/>
      <w:r w:rsidRPr="0098640B">
        <w:rPr>
          <w:rFonts w:cs="Times New Roman"/>
          <w:szCs w:val="24"/>
        </w:rPr>
        <w:t xml:space="preserve"> </w:t>
      </w:r>
    </w:p>
    <w:p w:rsidR="00835A4B" w:rsidRDefault="00835A4B" w:rsidP="00835A4B">
      <w:pPr>
        <w:pStyle w:val="ListParagraph"/>
        <w:numPr>
          <w:ilvl w:val="0"/>
          <w:numId w:val="4"/>
        </w:numPr>
        <w:spacing w:line="240" w:lineRule="auto"/>
        <w:ind w:left="1440"/>
        <w:jc w:val="both"/>
        <w:rPr>
          <w:rFonts w:cs="Times New Roman"/>
          <w:szCs w:val="24"/>
        </w:rPr>
      </w:pPr>
      <w:r>
        <w:rPr>
          <w:rFonts w:cs="Times New Roman"/>
          <w:szCs w:val="24"/>
        </w:rPr>
        <w:t>Barang yang dapat diperdagangkan ( Pasal 1332 KUH Perdata)</w:t>
      </w:r>
    </w:p>
    <w:p w:rsidR="00835A4B" w:rsidRDefault="00835A4B" w:rsidP="009A5527">
      <w:pPr>
        <w:pStyle w:val="ListParagraph"/>
        <w:numPr>
          <w:ilvl w:val="0"/>
          <w:numId w:val="4"/>
        </w:numPr>
        <w:spacing w:line="240" w:lineRule="auto"/>
        <w:ind w:left="1440"/>
        <w:jc w:val="both"/>
        <w:rPr>
          <w:rFonts w:cs="Times New Roman"/>
          <w:szCs w:val="24"/>
        </w:rPr>
      </w:pPr>
      <w:r>
        <w:rPr>
          <w:rFonts w:cs="Times New Roman"/>
          <w:szCs w:val="24"/>
        </w:rPr>
        <w:t>Barang yang dapat ditentukan jenis</w:t>
      </w:r>
      <w:r w:rsidR="009A5527">
        <w:rPr>
          <w:rFonts w:cs="Times New Roman"/>
          <w:szCs w:val="24"/>
        </w:rPr>
        <w:t xml:space="preserve">nya (Pasal 1333 </w:t>
      </w:r>
      <w:proofErr w:type="gramStart"/>
      <w:r w:rsidR="009A5527">
        <w:rPr>
          <w:rFonts w:cs="Times New Roman"/>
          <w:szCs w:val="24"/>
        </w:rPr>
        <w:t>KUH  Perdata</w:t>
      </w:r>
      <w:proofErr w:type="gramEnd"/>
      <w:r w:rsidR="009A5527">
        <w:rPr>
          <w:rFonts w:cs="Times New Roman"/>
          <w:szCs w:val="24"/>
        </w:rPr>
        <w:t xml:space="preserve">). </w:t>
      </w:r>
      <w:r>
        <w:rPr>
          <w:rFonts w:cs="Times New Roman"/>
          <w:szCs w:val="24"/>
        </w:rPr>
        <w:t>Tidak jadi masalah jika untuk sekarang jumlahnya tidak bisa ditentukan, yang jelas kemudian hari jumlahnya dapat ditentukan.</w:t>
      </w:r>
    </w:p>
    <w:p w:rsidR="00835A4B" w:rsidRDefault="00835A4B" w:rsidP="00835A4B">
      <w:pPr>
        <w:pStyle w:val="ListParagraph"/>
        <w:numPr>
          <w:ilvl w:val="0"/>
          <w:numId w:val="4"/>
        </w:numPr>
        <w:spacing w:line="240" w:lineRule="auto"/>
        <w:ind w:left="1440"/>
        <w:jc w:val="both"/>
        <w:rPr>
          <w:rFonts w:cs="Times New Roman"/>
          <w:szCs w:val="24"/>
        </w:rPr>
      </w:pPr>
      <w:r>
        <w:rPr>
          <w:rFonts w:cs="Times New Roman"/>
          <w:szCs w:val="24"/>
        </w:rPr>
        <w:t>Barang-barang yang akan ada dikemudian hari (Pasal 1334 ayat (2) KUH Perdata)</w:t>
      </w:r>
    </w:p>
    <w:p w:rsidR="009A5527" w:rsidRDefault="009A5527" w:rsidP="009A5527">
      <w:pPr>
        <w:pStyle w:val="ListParagraph"/>
        <w:spacing w:line="240" w:lineRule="auto"/>
        <w:ind w:left="1440"/>
        <w:jc w:val="both"/>
        <w:rPr>
          <w:rFonts w:cs="Times New Roman"/>
          <w:szCs w:val="24"/>
        </w:rPr>
      </w:pPr>
    </w:p>
    <w:p w:rsidR="00835A4B" w:rsidRDefault="00835A4B" w:rsidP="00835A4B">
      <w:pPr>
        <w:pStyle w:val="ListParagraph"/>
        <w:spacing w:line="240" w:lineRule="auto"/>
        <w:ind w:left="1440" w:firstLine="270"/>
        <w:jc w:val="both"/>
        <w:rPr>
          <w:rFonts w:cs="Times New Roman"/>
          <w:szCs w:val="24"/>
        </w:rPr>
      </w:pPr>
      <w:r>
        <w:rPr>
          <w:rFonts w:cs="Times New Roman"/>
          <w:szCs w:val="24"/>
        </w:rPr>
        <w:t xml:space="preserve">Selain itu ada barang yang tidak dapat dijadikan objek perjanjian, antara </w:t>
      </w:r>
      <w:proofErr w:type="gramStart"/>
      <w:r>
        <w:rPr>
          <w:rFonts w:cs="Times New Roman"/>
          <w:szCs w:val="24"/>
        </w:rPr>
        <w:t>lain :</w:t>
      </w:r>
      <w:proofErr w:type="gramEnd"/>
    </w:p>
    <w:p w:rsidR="00835A4B" w:rsidRDefault="00835A4B" w:rsidP="00835A4B">
      <w:pPr>
        <w:pStyle w:val="ListParagraph"/>
        <w:numPr>
          <w:ilvl w:val="0"/>
          <w:numId w:val="5"/>
        </w:numPr>
        <w:spacing w:line="240" w:lineRule="auto"/>
        <w:ind w:left="1440"/>
        <w:jc w:val="both"/>
        <w:rPr>
          <w:rFonts w:cs="Times New Roman"/>
          <w:szCs w:val="24"/>
        </w:rPr>
      </w:pPr>
      <w:r>
        <w:rPr>
          <w:rFonts w:cs="Times New Roman"/>
          <w:szCs w:val="24"/>
        </w:rPr>
        <w:t>Barang diluar perdagangan. Misalnya senjata resmi yang dipakai Negara</w:t>
      </w:r>
    </w:p>
    <w:p w:rsidR="00835A4B" w:rsidRDefault="00835A4B" w:rsidP="00835A4B">
      <w:pPr>
        <w:pStyle w:val="ListParagraph"/>
        <w:numPr>
          <w:ilvl w:val="0"/>
          <w:numId w:val="5"/>
        </w:numPr>
        <w:spacing w:line="240" w:lineRule="auto"/>
        <w:ind w:left="1440"/>
        <w:jc w:val="both"/>
        <w:rPr>
          <w:rFonts w:cs="Times New Roman"/>
          <w:szCs w:val="24"/>
        </w:rPr>
      </w:pPr>
      <w:r>
        <w:rPr>
          <w:rFonts w:cs="Times New Roman"/>
          <w:szCs w:val="24"/>
        </w:rPr>
        <w:t>Barang yang dilarang Undang-Undan. Misalnya narkoba</w:t>
      </w:r>
    </w:p>
    <w:p w:rsidR="00835A4B" w:rsidRDefault="00835A4B" w:rsidP="00835A4B">
      <w:pPr>
        <w:pStyle w:val="ListParagraph"/>
        <w:numPr>
          <w:ilvl w:val="0"/>
          <w:numId w:val="5"/>
        </w:numPr>
        <w:spacing w:line="240" w:lineRule="auto"/>
        <w:ind w:left="1440"/>
        <w:jc w:val="both"/>
        <w:rPr>
          <w:rFonts w:cs="Times New Roman"/>
          <w:szCs w:val="24"/>
        </w:rPr>
      </w:pPr>
      <w:r>
        <w:rPr>
          <w:rFonts w:cs="Times New Roman"/>
          <w:szCs w:val="24"/>
        </w:rPr>
        <w:t>Warisan yang belum terbuka</w:t>
      </w:r>
    </w:p>
    <w:p w:rsidR="00835A4B" w:rsidRDefault="00835A4B" w:rsidP="00835A4B">
      <w:pPr>
        <w:tabs>
          <w:tab w:val="right" w:pos="7938"/>
        </w:tabs>
        <w:spacing w:line="240" w:lineRule="auto"/>
        <w:ind w:left="1440"/>
        <w:jc w:val="both"/>
        <w:rPr>
          <w:rFonts w:cs="Times New Roman"/>
          <w:szCs w:val="24"/>
        </w:rPr>
      </w:pPr>
      <w:r>
        <w:rPr>
          <w:rFonts w:cs="Times New Roman"/>
          <w:szCs w:val="24"/>
        </w:rPr>
        <w:t xml:space="preserve">Subekti menambahkan terkait objek </w:t>
      </w:r>
      <w:proofErr w:type="gramStart"/>
      <w:r>
        <w:rPr>
          <w:rFonts w:cs="Times New Roman"/>
          <w:szCs w:val="24"/>
        </w:rPr>
        <w:t>perjanjian :</w:t>
      </w:r>
      <w:proofErr w:type="gramEnd"/>
      <w:r>
        <w:rPr>
          <w:rFonts w:cs="Times New Roman"/>
          <w:szCs w:val="24"/>
        </w:rPr>
        <w:tab/>
      </w:r>
    </w:p>
    <w:p w:rsidR="00835A4B" w:rsidRDefault="00835A4B" w:rsidP="00835A4B">
      <w:pPr>
        <w:pStyle w:val="ListParagraph"/>
        <w:numPr>
          <w:ilvl w:val="0"/>
          <w:numId w:val="6"/>
        </w:numPr>
        <w:spacing w:line="240" w:lineRule="auto"/>
        <w:ind w:left="1440" w:hanging="450"/>
        <w:jc w:val="both"/>
        <w:rPr>
          <w:rFonts w:cs="Times New Roman"/>
          <w:szCs w:val="24"/>
        </w:rPr>
      </w:pPr>
      <w:r>
        <w:rPr>
          <w:rFonts w:cs="Times New Roman"/>
          <w:szCs w:val="24"/>
        </w:rPr>
        <w:t>Yang telah dijanjikan paea pihak harus jelas agar dapat menentukan hak dan kewajiban para pihak</w:t>
      </w:r>
    </w:p>
    <w:p w:rsidR="006C0ED6" w:rsidRPr="009A5527" w:rsidRDefault="00835A4B" w:rsidP="009A5527">
      <w:pPr>
        <w:pStyle w:val="ListParagraph"/>
        <w:numPr>
          <w:ilvl w:val="0"/>
          <w:numId w:val="6"/>
        </w:numPr>
        <w:tabs>
          <w:tab w:val="left" w:pos="1440"/>
          <w:tab w:val="left" w:pos="1620"/>
        </w:tabs>
        <w:spacing w:line="240" w:lineRule="auto"/>
        <w:ind w:left="1440" w:hanging="450"/>
        <w:jc w:val="both"/>
        <w:rPr>
          <w:rFonts w:cs="Times New Roman"/>
          <w:szCs w:val="24"/>
        </w:rPr>
      </w:pPr>
      <w:r>
        <w:rPr>
          <w:rFonts w:cs="Times New Roman"/>
          <w:szCs w:val="24"/>
        </w:rPr>
        <w:t xml:space="preserve">Yang diperjanjikan tidak bertentangan dengan Undang-Undang ketentuan umum, kesusilaan. </w:t>
      </w:r>
      <w:r>
        <w:rPr>
          <w:rStyle w:val="FootnoteReference"/>
          <w:rFonts w:cs="Times New Roman"/>
          <w:szCs w:val="24"/>
        </w:rPr>
        <w:footnoteReference w:id="6"/>
      </w:r>
      <w:r w:rsidRPr="00161824">
        <w:rPr>
          <w:rFonts w:cs="Times New Roman"/>
          <w:szCs w:val="24"/>
        </w:rPr>
        <w:t xml:space="preserve">Objek dalam perjanjian ini berupa pekerjaan </w:t>
      </w:r>
      <w:r w:rsidRPr="00161824">
        <w:rPr>
          <w:rFonts w:cs="Times New Roman"/>
          <w:i/>
          <w:szCs w:val="24"/>
        </w:rPr>
        <w:t>automatic traffic counting</w:t>
      </w:r>
      <w:r w:rsidRPr="00161824">
        <w:rPr>
          <w:rFonts w:cs="Times New Roman"/>
          <w:szCs w:val="24"/>
        </w:rPr>
        <w:t>.</w:t>
      </w:r>
    </w:p>
    <w:p w:rsidR="00835A4B" w:rsidRPr="007D69DB" w:rsidRDefault="00835A4B" w:rsidP="007D69DB">
      <w:pPr>
        <w:pStyle w:val="ListParagraph"/>
        <w:numPr>
          <w:ilvl w:val="3"/>
          <w:numId w:val="19"/>
        </w:numPr>
        <w:tabs>
          <w:tab w:val="left" w:pos="1080"/>
        </w:tabs>
        <w:spacing w:line="240" w:lineRule="auto"/>
        <w:ind w:left="1080"/>
        <w:jc w:val="both"/>
        <w:rPr>
          <w:rFonts w:cs="Times New Roman"/>
          <w:b/>
          <w:szCs w:val="24"/>
        </w:rPr>
      </w:pPr>
      <w:r w:rsidRPr="007D69DB">
        <w:rPr>
          <w:rFonts w:cs="Times New Roman"/>
          <w:b/>
          <w:szCs w:val="24"/>
        </w:rPr>
        <w:lastRenderedPageBreak/>
        <w:t xml:space="preserve">Substansi Kontrak Perjanjian Kerja Sama </w:t>
      </w:r>
      <w:r w:rsidRPr="007D69DB">
        <w:rPr>
          <w:rFonts w:cs="Times New Roman"/>
          <w:b/>
          <w:i/>
          <w:szCs w:val="24"/>
        </w:rPr>
        <w:t>Automatic Traffic counting</w:t>
      </w:r>
      <w:r w:rsidRPr="007D69DB">
        <w:rPr>
          <w:rFonts w:cs="Times New Roman"/>
          <w:b/>
          <w:szCs w:val="24"/>
        </w:rPr>
        <w:t xml:space="preserve"> PT. Virama dan PT. Qlue Performa Indonesia.</w:t>
      </w:r>
    </w:p>
    <w:p w:rsidR="00835A4B" w:rsidRPr="00BF14D7" w:rsidRDefault="00835A4B" w:rsidP="00835A4B">
      <w:pPr>
        <w:pStyle w:val="ListParagraph"/>
        <w:numPr>
          <w:ilvl w:val="1"/>
          <w:numId w:val="12"/>
        </w:numPr>
        <w:tabs>
          <w:tab w:val="right" w:pos="1440"/>
        </w:tabs>
        <w:spacing w:line="480" w:lineRule="auto"/>
        <w:ind w:left="1080" w:firstLine="0"/>
        <w:jc w:val="both"/>
        <w:rPr>
          <w:rFonts w:cs="Times New Roman"/>
          <w:szCs w:val="24"/>
        </w:rPr>
      </w:pPr>
      <w:r w:rsidRPr="00BF14D7">
        <w:rPr>
          <w:rFonts w:cs="Times New Roman"/>
          <w:szCs w:val="24"/>
        </w:rPr>
        <w:t>Judul Perjanjian</w:t>
      </w:r>
    </w:p>
    <w:p w:rsidR="00835A4B" w:rsidRPr="00461716" w:rsidRDefault="00835A4B" w:rsidP="00835A4B">
      <w:pPr>
        <w:pStyle w:val="ListParagraph"/>
        <w:tabs>
          <w:tab w:val="right" w:pos="8271"/>
        </w:tabs>
        <w:spacing w:line="480" w:lineRule="auto"/>
        <w:ind w:left="1080" w:firstLine="360"/>
        <w:jc w:val="both"/>
        <w:rPr>
          <w:rFonts w:cs="Times New Roman"/>
          <w:szCs w:val="24"/>
        </w:rPr>
      </w:pPr>
      <w:r w:rsidRPr="00461716">
        <w:rPr>
          <w:rFonts w:cs="Times New Roman"/>
          <w:szCs w:val="24"/>
        </w:rPr>
        <w:t xml:space="preserve">Dalam sebuh perjanjian tentunya memiliki sebuah </w:t>
      </w:r>
      <w:proofErr w:type="gramStart"/>
      <w:r w:rsidRPr="00461716">
        <w:rPr>
          <w:rFonts w:cs="Times New Roman"/>
          <w:szCs w:val="24"/>
        </w:rPr>
        <w:t>nama</w:t>
      </w:r>
      <w:proofErr w:type="gramEnd"/>
      <w:r w:rsidRPr="00461716">
        <w:rPr>
          <w:rFonts w:cs="Times New Roman"/>
          <w:szCs w:val="24"/>
        </w:rPr>
        <w:t xml:space="preserve">, sehingga bagi seseorang yang membacanya sudah mengatahui jenis perjanjian apa yang dimaksud. Adapun dalam perjanjian </w:t>
      </w:r>
      <w:proofErr w:type="gramStart"/>
      <w:r w:rsidRPr="00461716">
        <w:rPr>
          <w:rFonts w:cs="Times New Roman"/>
          <w:i/>
          <w:szCs w:val="24"/>
        </w:rPr>
        <w:t>k</w:t>
      </w:r>
      <w:r>
        <w:rPr>
          <w:rFonts w:cs="Times New Roman"/>
          <w:i/>
          <w:szCs w:val="24"/>
        </w:rPr>
        <w:t xml:space="preserve">erjasama </w:t>
      </w:r>
      <w:r w:rsidRPr="00461716">
        <w:rPr>
          <w:rFonts w:cs="Times New Roman"/>
          <w:szCs w:val="24"/>
        </w:rPr>
        <w:t xml:space="preserve"> judul</w:t>
      </w:r>
      <w:proofErr w:type="gramEnd"/>
      <w:r w:rsidRPr="00461716">
        <w:rPr>
          <w:rFonts w:cs="Times New Roman"/>
          <w:szCs w:val="24"/>
        </w:rPr>
        <w:t xml:space="preserve"> perjanjian terletak dipaling awal sebuah perjanjian yang dibuat secara tertulis yaitu dalam hal ini judul perjanjiannya adalah : </w:t>
      </w:r>
      <w:r>
        <w:rPr>
          <w:rFonts w:cs="Times New Roman"/>
          <w:szCs w:val="24"/>
        </w:rPr>
        <w:t xml:space="preserve">perjanjian kerja </w:t>
      </w:r>
    </w:p>
    <w:p w:rsidR="00835A4B" w:rsidRPr="008355BC" w:rsidRDefault="00835A4B" w:rsidP="00835A4B">
      <w:pPr>
        <w:pStyle w:val="ListParagraph"/>
        <w:numPr>
          <w:ilvl w:val="1"/>
          <w:numId w:val="12"/>
        </w:numPr>
        <w:tabs>
          <w:tab w:val="right" w:pos="8271"/>
        </w:tabs>
        <w:spacing w:line="480" w:lineRule="auto"/>
        <w:ind w:left="1440"/>
        <w:jc w:val="both"/>
        <w:rPr>
          <w:rFonts w:cs="Times New Roman"/>
          <w:szCs w:val="24"/>
        </w:rPr>
      </w:pPr>
      <w:r w:rsidRPr="008355BC">
        <w:rPr>
          <w:rFonts w:cs="Times New Roman"/>
          <w:szCs w:val="24"/>
        </w:rPr>
        <w:t>Tanggal Perjanjian Kerjasama</w:t>
      </w:r>
    </w:p>
    <w:p w:rsidR="00835A4B" w:rsidRPr="00461716" w:rsidRDefault="00835A4B" w:rsidP="00835A4B">
      <w:pPr>
        <w:pStyle w:val="ListParagraph"/>
        <w:tabs>
          <w:tab w:val="right" w:pos="8271"/>
        </w:tabs>
        <w:spacing w:line="480" w:lineRule="auto"/>
        <w:ind w:left="1080" w:firstLine="360"/>
        <w:jc w:val="both"/>
        <w:rPr>
          <w:rFonts w:cs="Times New Roman"/>
          <w:szCs w:val="24"/>
        </w:rPr>
      </w:pPr>
      <w:proofErr w:type="gramStart"/>
      <w:r w:rsidRPr="00461716">
        <w:rPr>
          <w:rFonts w:cs="Times New Roman"/>
          <w:szCs w:val="24"/>
        </w:rPr>
        <w:t>Tanggal dibuatnya perjanjian</w:t>
      </w:r>
      <w:r>
        <w:rPr>
          <w:rFonts w:cs="Times New Roman"/>
          <w:szCs w:val="24"/>
        </w:rPr>
        <w:t xml:space="preserve"> kerjasama</w:t>
      </w:r>
      <w:r w:rsidRPr="00461716">
        <w:rPr>
          <w:rFonts w:cs="Times New Roman"/>
          <w:szCs w:val="24"/>
        </w:rPr>
        <w:t xml:space="preserve"> atau waktu perjanjian</w:t>
      </w:r>
      <w:r>
        <w:rPr>
          <w:rFonts w:cs="Times New Roman"/>
          <w:szCs w:val="24"/>
        </w:rPr>
        <w:t xml:space="preserve"> kerjasama</w:t>
      </w:r>
      <w:r w:rsidRPr="00461716">
        <w:rPr>
          <w:rFonts w:cs="Times New Roman"/>
          <w:szCs w:val="24"/>
        </w:rPr>
        <w:t xml:space="preserve"> adalah masa dimana para pihak dalam hal ini yang menjadi subjek perjanjian</w:t>
      </w:r>
      <w:r>
        <w:rPr>
          <w:rFonts w:cs="Times New Roman"/>
          <w:szCs w:val="24"/>
        </w:rPr>
        <w:t xml:space="preserve"> kerjasama</w:t>
      </w:r>
      <w:r w:rsidRPr="00461716">
        <w:rPr>
          <w:rFonts w:cs="Times New Roman"/>
          <w:szCs w:val="24"/>
        </w:rPr>
        <w:t xml:space="preserve"> mengadakan suatu perjanjian</w:t>
      </w:r>
      <w:r>
        <w:rPr>
          <w:rFonts w:cs="Times New Roman"/>
          <w:szCs w:val="24"/>
        </w:rPr>
        <w:t xml:space="preserve"> kerjasama</w:t>
      </w:r>
      <w:r w:rsidRPr="00461716">
        <w:rPr>
          <w:rFonts w:cs="Times New Roman"/>
          <w:szCs w:val="24"/>
        </w:rPr>
        <w:t xml:space="preserve"> sehingga perjanjian</w:t>
      </w:r>
      <w:r>
        <w:rPr>
          <w:rFonts w:cs="Times New Roman"/>
          <w:szCs w:val="24"/>
        </w:rPr>
        <w:t xml:space="preserve"> kerjasama</w:t>
      </w:r>
      <w:r w:rsidRPr="00461716">
        <w:rPr>
          <w:rFonts w:cs="Times New Roman"/>
          <w:szCs w:val="24"/>
        </w:rPr>
        <w:t xml:space="preserve"> tersebut disepakati dan ditanda tangani oleh para pihak dan juga dihitung mulai berlakunya perjanjian</w:t>
      </w:r>
      <w:r>
        <w:rPr>
          <w:rFonts w:cs="Times New Roman"/>
          <w:szCs w:val="24"/>
        </w:rPr>
        <w:t xml:space="preserve"> kerjasama </w:t>
      </w:r>
      <w:r w:rsidRPr="00461716">
        <w:rPr>
          <w:rFonts w:cs="Times New Roman"/>
          <w:szCs w:val="24"/>
        </w:rPr>
        <w:t>tersebut.</w:t>
      </w:r>
      <w:proofErr w:type="gramEnd"/>
    </w:p>
    <w:p w:rsidR="00835A4B" w:rsidRPr="006C0ED6" w:rsidRDefault="00835A4B" w:rsidP="006C0ED6">
      <w:pPr>
        <w:pStyle w:val="ListParagraph"/>
        <w:tabs>
          <w:tab w:val="right" w:pos="8271"/>
        </w:tabs>
        <w:spacing w:line="480" w:lineRule="auto"/>
        <w:ind w:left="1080" w:firstLine="360"/>
        <w:jc w:val="both"/>
        <w:rPr>
          <w:rFonts w:cs="Times New Roman"/>
          <w:szCs w:val="24"/>
        </w:rPr>
      </w:pPr>
      <w:r w:rsidRPr="00461716">
        <w:rPr>
          <w:rFonts w:cs="Times New Roman"/>
          <w:szCs w:val="24"/>
        </w:rPr>
        <w:t>Dari hasil penelitian penulis yang</w:t>
      </w:r>
      <w:r>
        <w:rPr>
          <w:rFonts w:cs="Times New Roman"/>
          <w:szCs w:val="24"/>
        </w:rPr>
        <w:t xml:space="preserve"> meneliti perjanjian </w:t>
      </w:r>
      <w:r w:rsidRPr="00461716">
        <w:rPr>
          <w:rFonts w:cs="Times New Roman"/>
          <w:szCs w:val="24"/>
        </w:rPr>
        <w:t xml:space="preserve">Kerja Sama </w:t>
      </w:r>
      <w:r>
        <w:rPr>
          <w:rFonts w:cs="Times New Roman"/>
          <w:i/>
          <w:szCs w:val="24"/>
        </w:rPr>
        <w:t>Automatic Traffic c</w:t>
      </w:r>
      <w:r w:rsidRPr="00CE2944">
        <w:rPr>
          <w:rFonts w:cs="Times New Roman"/>
          <w:i/>
          <w:szCs w:val="24"/>
        </w:rPr>
        <w:t>ounting</w:t>
      </w:r>
      <w:r w:rsidRPr="00CE2944">
        <w:rPr>
          <w:rFonts w:cs="Times New Roman"/>
          <w:szCs w:val="24"/>
        </w:rPr>
        <w:t xml:space="preserve"> PT. Virama dan PT. Qlue Performa Indonesia.</w:t>
      </w:r>
      <w:r w:rsidRPr="00461716">
        <w:rPr>
          <w:rFonts w:cs="Times New Roman"/>
          <w:szCs w:val="24"/>
        </w:rPr>
        <w:t>, tanggal dan waktu perjanjian</w:t>
      </w:r>
      <w:r>
        <w:rPr>
          <w:rFonts w:cs="Times New Roman"/>
          <w:szCs w:val="24"/>
        </w:rPr>
        <w:t xml:space="preserve"> kerjasama </w:t>
      </w:r>
      <w:r w:rsidRPr="00461716">
        <w:rPr>
          <w:rFonts w:cs="Times New Roman"/>
          <w:szCs w:val="24"/>
        </w:rPr>
        <w:t>dibuat sebelum perjanjian</w:t>
      </w:r>
      <w:r>
        <w:rPr>
          <w:rFonts w:cs="Times New Roman"/>
          <w:szCs w:val="24"/>
        </w:rPr>
        <w:t xml:space="preserve"> kerjasama </w:t>
      </w:r>
      <w:r w:rsidRPr="00461716">
        <w:rPr>
          <w:rFonts w:cs="Times New Roman"/>
          <w:szCs w:val="24"/>
        </w:rPr>
        <w:t>dilaksanakan dan mulai berlaku setelah ditanda tangani oleh pihak</w:t>
      </w:r>
      <w:r>
        <w:rPr>
          <w:rFonts w:cs="Times New Roman"/>
          <w:szCs w:val="24"/>
        </w:rPr>
        <w:t xml:space="preserve"> PT. Qlue Performa Indonesia</w:t>
      </w:r>
      <w:r w:rsidRPr="00461716">
        <w:rPr>
          <w:rFonts w:cs="Times New Roman"/>
          <w:szCs w:val="24"/>
        </w:rPr>
        <w:t xml:space="preserve">. </w:t>
      </w:r>
      <w:proofErr w:type="gramStart"/>
      <w:r w:rsidRPr="00461716">
        <w:rPr>
          <w:rFonts w:cs="Times New Roman"/>
          <w:szCs w:val="24"/>
        </w:rPr>
        <w:t>Adapun dari hasil penelitian tanggal dibuat perjanjiannya un</w:t>
      </w:r>
      <w:r>
        <w:rPr>
          <w:rFonts w:cs="Times New Roman"/>
          <w:szCs w:val="24"/>
        </w:rPr>
        <w:t>tuk tahun 2019 adalah tanggal 12 Agustus 2019</w:t>
      </w:r>
      <w:r w:rsidRPr="00461716">
        <w:rPr>
          <w:rFonts w:cs="Times New Roman"/>
          <w:szCs w:val="24"/>
        </w:rPr>
        <w:t>.</w:t>
      </w:r>
      <w:proofErr w:type="gramEnd"/>
      <w:r>
        <w:rPr>
          <w:rStyle w:val="FootnoteReference"/>
          <w:rFonts w:cs="Times New Roman"/>
          <w:szCs w:val="24"/>
        </w:rPr>
        <w:footnoteReference w:id="7"/>
      </w:r>
    </w:p>
    <w:p w:rsidR="00835A4B" w:rsidRDefault="00835A4B" w:rsidP="00835A4B">
      <w:pPr>
        <w:pStyle w:val="ListParagraph"/>
        <w:numPr>
          <w:ilvl w:val="1"/>
          <w:numId w:val="12"/>
        </w:numPr>
        <w:tabs>
          <w:tab w:val="left" w:pos="1080"/>
          <w:tab w:val="right" w:pos="1440"/>
        </w:tabs>
        <w:spacing w:line="480" w:lineRule="auto"/>
        <w:ind w:left="1080" w:firstLine="0"/>
        <w:jc w:val="both"/>
        <w:rPr>
          <w:rFonts w:cs="Times New Roman"/>
          <w:szCs w:val="24"/>
        </w:rPr>
      </w:pPr>
      <w:r>
        <w:rPr>
          <w:rFonts w:cs="Times New Roman"/>
          <w:szCs w:val="24"/>
        </w:rPr>
        <w:t>Sistem Pembayaran</w:t>
      </w:r>
    </w:p>
    <w:p w:rsidR="00835A4B" w:rsidRPr="00461716" w:rsidRDefault="00835A4B" w:rsidP="00835A4B">
      <w:pPr>
        <w:pStyle w:val="ListParagraph"/>
        <w:tabs>
          <w:tab w:val="right" w:pos="8271"/>
        </w:tabs>
        <w:spacing w:line="480" w:lineRule="auto"/>
        <w:ind w:left="1080" w:firstLine="270"/>
        <w:jc w:val="both"/>
        <w:rPr>
          <w:rFonts w:cs="Times New Roman"/>
          <w:szCs w:val="24"/>
        </w:rPr>
      </w:pPr>
      <w:proofErr w:type="gramStart"/>
      <w:r w:rsidRPr="00461716">
        <w:rPr>
          <w:rFonts w:cs="Times New Roman"/>
          <w:szCs w:val="24"/>
        </w:rPr>
        <w:lastRenderedPageBreak/>
        <w:t>Bahwa pada perjanjian</w:t>
      </w:r>
      <w:r>
        <w:rPr>
          <w:rFonts w:cs="Times New Roman"/>
          <w:szCs w:val="24"/>
        </w:rPr>
        <w:t xml:space="preserve"> kerjasama </w:t>
      </w:r>
      <w:r w:rsidRPr="00461716">
        <w:rPr>
          <w:rFonts w:cs="Times New Roman"/>
          <w:szCs w:val="24"/>
        </w:rPr>
        <w:t>berlaku dengan pembayaran</w:t>
      </w:r>
      <w:r>
        <w:rPr>
          <w:rFonts w:cs="Times New Roman"/>
          <w:szCs w:val="24"/>
        </w:rPr>
        <w:t xml:space="preserve"> secara bertahap</w:t>
      </w:r>
      <w:r w:rsidRPr="00461716">
        <w:rPr>
          <w:rFonts w:cs="Times New Roman"/>
          <w:szCs w:val="24"/>
        </w:rPr>
        <w:t>.</w:t>
      </w:r>
      <w:proofErr w:type="gramEnd"/>
      <w:r>
        <w:rPr>
          <w:rFonts w:cs="Times New Roman"/>
          <w:szCs w:val="24"/>
        </w:rPr>
        <w:t xml:space="preserve"> Dari </w:t>
      </w:r>
      <w:r w:rsidRPr="00461716">
        <w:rPr>
          <w:rFonts w:cs="Times New Roman"/>
          <w:szCs w:val="24"/>
        </w:rPr>
        <w:t>hasil penelitian perjanjian</w:t>
      </w:r>
      <w:r>
        <w:rPr>
          <w:rFonts w:cs="Times New Roman"/>
          <w:szCs w:val="24"/>
        </w:rPr>
        <w:t xml:space="preserve"> kerjasama </w:t>
      </w:r>
      <w:r w:rsidRPr="00461716">
        <w:rPr>
          <w:rFonts w:cs="Times New Roman"/>
          <w:szCs w:val="24"/>
        </w:rPr>
        <w:t xml:space="preserve">antara </w:t>
      </w:r>
      <w:r>
        <w:rPr>
          <w:rFonts w:cs="Times New Roman"/>
          <w:szCs w:val="24"/>
        </w:rPr>
        <w:t>PT. Virama Karya adalah dengan cara pembayaran 1</w:t>
      </w:r>
      <w:r w:rsidRPr="00461716">
        <w:rPr>
          <w:rFonts w:cs="Times New Roman"/>
          <w:szCs w:val="24"/>
        </w:rPr>
        <w:t xml:space="preserve"> bulan sekali</w:t>
      </w:r>
      <w:r>
        <w:rPr>
          <w:rFonts w:cs="Times New Roman"/>
          <w:szCs w:val="24"/>
        </w:rPr>
        <w:t xml:space="preserve"> selama 6 bulan dimulai dari bulan </w:t>
      </w:r>
      <w:proofErr w:type="gramStart"/>
      <w:r>
        <w:rPr>
          <w:rFonts w:cs="Times New Roman"/>
          <w:szCs w:val="24"/>
        </w:rPr>
        <w:t>September  hingga</w:t>
      </w:r>
      <w:proofErr w:type="gramEnd"/>
      <w:r>
        <w:rPr>
          <w:rFonts w:cs="Times New Roman"/>
          <w:szCs w:val="24"/>
        </w:rPr>
        <w:t xml:space="preserve"> februari.</w:t>
      </w:r>
    </w:p>
    <w:p w:rsidR="00835A4B" w:rsidRDefault="00835A4B" w:rsidP="00835A4B">
      <w:pPr>
        <w:pStyle w:val="ListParagraph"/>
        <w:tabs>
          <w:tab w:val="right" w:pos="8271"/>
        </w:tabs>
        <w:spacing w:line="480" w:lineRule="auto"/>
        <w:ind w:left="1080" w:firstLine="270"/>
        <w:jc w:val="both"/>
        <w:rPr>
          <w:rFonts w:cs="Times New Roman"/>
          <w:szCs w:val="24"/>
        </w:rPr>
      </w:pPr>
      <w:proofErr w:type="gramStart"/>
      <w:r w:rsidRPr="00461716">
        <w:rPr>
          <w:rFonts w:cs="Times New Roman"/>
          <w:szCs w:val="24"/>
        </w:rPr>
        <w:t xml:space="preserve">Dari hasil wawancara dengan </w:t>
      </w:r>
      <w:r>
        <w:rPr>
          <w:rFonts w:cs="Times New Roman"/>
          <w:szCs w:val="24"/>
        </w:rPr>
        <w:t xml:space="preserve">PT. Virama Karya </w:t>
      </w:r>
      <w:r w:rsidRPr="00461716">
        <w:rPr>
          <w:rFonts w:cs="Times New Roman"/>
          <w:szCs w:val="24"/>
        </w:rPr>
        <w:t>adalah meny</w:t>
      </w:r>
      <w:r>
        <w:rPr>
          <w:rFonts w:cs="Times New Roman"/>
          <w:szCs w:val="24"/>
        </w:rPr>
        <w:t>atakan bahwa dalam perjanjian si</w:t>
      </w:r>
      <w:r w:rsidRPr="00461716">
        <w:rPr>
          <w:rFonts w:cs="Times New Roman"/>
          <w:szCs w:val="24"/>
        </w:rPr>
        <w:t>stem pemba</w:t>
      </w:r>
      <w:r>
        <w:rPr>
          <w:rFonts w:cs="Times New Roman"/>
          <w:szCs w:val="24"/>
        </w:rPr>
        <w:t>yaran telah diatur dalam Pasal 5 dan Pasal 6.</w:t>
      </w:r>
      <w:proofErr w:type="gramEnd"/>
      <w:r>
        <w:rPr>
          <w:rFonts w:cs="Times New Roman"/>
          <w:szCs w:val="24"/>
        </w:rPr>
        <w:t xml:space="preserve"> </w:t>
      </w:r>
      <w:r>
        <w:rPr>
          <w:rStyle w:val="FootnoteReference"/>
          <w:rFonts w:cs="Times New Roman"/>
          <w:szCs w:val="24"/>
        </w:rPr>
        <w:footnoteReference w:id="8"/>
      </w:r>
    </w:p>
    <w:p w:rsidR="006C0ED6" w:rsidRPr="007D69DB" w:rsidRDefault="00835A4B" w:rsidP="007D69DB">
      <w:pPr>
        <w:pStyle w:val="ListParagraph"/>
        <w:numPr>
          <w:ilvl w:val="3"/>
          <w:numId w:val="19"/>
        </w:numPr>
        <w:tabs>
          <w:tab w:val="left" w:pos="1530"/>
          <w:tab w:val="right" w:pos="8271"/>
        </w:tabs>
        <w:spacing w:line="240" w:lineRule="auto"/>
        <w:ind w:left="1080"/>
        <w:jc w:val="both"/>
        <w:rPr>
          <w:rFonts w:cs="Times New Roman"/>
          <w:b/>
          <w:szCs w:val="24"/>
        </w:rPr>
      </w:pPr>
      <w:r w:rsidRPr="007D69DB">
        <w:rPr>
          <w:rFonts w:cs="Times New Roman"/>
          <w:b/>
          <w:szCs w:val="24"/>
        </w:rPr>
        <w:t xml:space="preserve">Mekanisme Perjanjian Kerjasama </w:t>
      </w:r>
      <w:r w:rsidRPr="007D69DB">
        <w:rPr>
          <w:rFonts w:cs="Times New Roman"/>
          <w:b/>
          <w:i/>
          <w:szCs w:val="24"/>
        </w:rPr>
        <w:t>Aomatic Traffic Counting</w:t>
      </w:r>
      <w:r w:rsidRPr="007D69DB">
        <w:rPr>
          <w:rFonts w:cs="Times New Roman"/>
          <w:b/>
          <w:szCs w:val="24"/>
        </w:rPr>
        <w:t xml:space="preserve"> PT. Virama dan PT. Qlue Performa Indonesia.</w:t>
      </w:r>
    </w:p>
    <w:p w:rsidR="00835A4B" w:rsidRDefault="00835A4B" w:rsidP="00835A4B">
      <w:pPr>
        <w:pStyle w:val="ListParagraph"/>
        <w:numPr>
          <w:ilvl w:val="0"/>
          <w:numId w:val="7"/>
        </w:numPr>
        <w:spacing w:after="0" w:line="480" w:lineRule="auto"/>
        <w:ind w:left="1440"/>
        <w:jc w:val="both"/>
        <w:rPr>
          <w:rFonts w:cs="Times New Roman"/>
          <w:szCs w:val="24"/>
        </w:rPr>
      </w:pPr>
      <w:r>
        <w:rPr>
          <w:rFonts w:cs="Times New Roman"/>
          <w:szCs w:val="24"/>
        </w:rPr>
        <w:t xml:space="preserve">Lingkup pekerjaan </w:t>
      </w:r>
    </w:p>
    <w:p w:rsidR="00835A4B" w:rsidRPr="00E02BC5" w:rsidRDefault="00835A4B" w:rsidP="00835A4B">
      <w:pPr>
        <w:spacing w:after="0" w:line="480" w:lineRule="auto"/>
        <w:ind w:left="1080" w:firstLine="360"/>
        <w:jc w:val="both"/>
        <w:rPr>
          <w:rFonts w:cs="Times New Roman"/>
          <w:szCs w:val="24"/>
        </w:rPr>
      </w:pPr>
      <w:proofErr w:type="gramStart"/>
      <w:r w:rsidRPr="00C15931">
        <w:rPr>
          <w:rFonts w:cs="Times New Roman"/>
          <w:szCs w:val="24"/>
        </w:rPr>
        <w:t xml:space="preserve">PT. </w:t>
      </w:r>
      <w:r>
        <w:rPr>
          <w:rFonts w:cs="Times New Roman"/>
          <w:szCs w:val="24"/>
        </w:rPr>
        <w:t>Q</w:t>
      </w:r>
      <w:r w:rsidRPr="00C15931">
        <w:rPr>
          <w:rFonts w:cs="Times New Roman"/>
          <w:szCs w:val="24"/>
        </w:rPr>
        <w:t xml:space="preserve">lue </w:t>
      </w:r>
      <w:r>
        <w:rPr>
          <w:rFonts w:cs="Times New Roman"/>
          <w:szCs w:val="24"/>
        </w:rPr>
        <w:t>P</w:t>
      </w:r>
      <w:r w:rsidRPr="00C15931">
        <w:rPr>
          <w:rFonts w:cs="Times New Roman"/>
          <w:szCs w:val="24"/>
        </w:rPr>
        <w:t>erforma Indonesia yang disebut pihak kedua wajib melaksanakan dan bertanggung jawab atas kegiatan pelaksanaan pekerjaan automatic traffic counting kondisi jalan di lingkungan BBPJN IX Mataram (pasal 1).</w:t>
      </w:r>
      <w:proofErr w:type="gramEnd"/>
    </w:p>
    <w:p w:rsidR="00835A4B" w:rsidRDefault="00835A4B" w:rsidP="007D69DB">
      <w:pPr>
        <w:pStyle w:val="ListParagraph"/>
        <w:numPr>
          <w:ilvl w:val="3"/>
          <w:numId w:val="19"/>
        </w:numPr>
        <w:tabs>
          <w:tab w:val="left" w:pos="1530"/>
        </w:tabs>
        <w:spacing w:line="240" w:lineRule="auto"/>
        <w:ind w:left="1080"/>
        <w:jc w:val="both"/>
        <w:rPr>
          <w:rFonts w:cs="Times New Roman"/>
          <w:b/>
          <w:szCs w:val="24"/>
        </w:rPr>
      </w:pPr>
      <w:r w:rsidRPr="00E02BC5">
        <w:rPr>
          <w:rFonts w:cs="Times New Roman"/>
          <w:b/>
          <w:szCs w:val="24"/>
        </w:rPr>
        <w:t xml:space="preserve">Implementasi perjanjian kerja </w:t>
      </w:r>
      <w:proofErr w:type="gramStart"/>
      <w:r w:rsidRPr="00E02BC5">
        <w:rPr>
          <w:rFonts w:cs="Times New Roman"/>
          <w:b/>
          <w:szCs w:val="24"/>
        </w:rPr>
        <w:t>sama</w:t>
      </w:r>
      <w:proofErr w:type="gramEnd"/>
      <w:r w:rsidRPr="00E02BC5">
        <w:rPr>
          <w:rFonts w:cs="Times New Roman"/>
          <w:b/>
          <w:szCs w:val="24"/>
        </w:rPr>
        <w:t xml:space="preserve"> </w:t>
      </w:r>
      <w:r w:rsidRPr="00E02BC5">
        <w:rPr>
          <w:rFonts w:cs="Times New Roman"/>
          <w:b/>
          <w:i/>
          <w:szCs w:val="24"/>
        </w:rPr>
        <w:t xml:space="preserve">Automatic Traffic Counting </w:t>
      </w:r>
      <w:r w:rsidRPr="00E02BC5">
        <w:rPr>
          <w:rFonts w:cs="Times New Roman"/>
          <w:b/>
          <w:szCs w:val="24"/>
        </w:rPr>
        <w:t>antara PT. Virama Karya dan PT. Qlue Performa Indonesia.</w:t>
      </w:r>
    </w:p>
    <w:p w:rsidR="00835A4B" w:rsidRPr="00C15931" w:rsidRDefault="00835A4B" w:rsidP="00835A4B">
      <w:pPr>
        <w:spacing w:line="480" w:lineRule="auto"/>
        <w:ind w:left="990" w:firstLine="450"/>
        <w:jc w:val="both"/>
        <w:rPr>
          <w:rFonts w:cs="Times New Roman"/>
          <w:szCs w:val="24"/>
        </w:rPr>
      </w:pPr>
      <w:r>
        <w:rPr>
          <w:rFonts w:cs="Times New Roman"/>
          <w:szCs w:val="24"/>
        </w:rPr>
        <w:t>Implementasi p</w:t>
      </w:r>
      <w:r w:rsidRPr="00C15931">
        <w:rPr>
          <w:rFonts w:cs="Times New Roman"/>
          <w:szCs w:val="24"/>
        </w:rPr>
        <w:t>elaksanaan perjanjian antara PT. Virama Karya dengan PT. Qlue Performa Indonesia berjalan dengan semestinya sesuai deng</w:t>
      </w:r>
      <w:r>
        <w:rPr>
          <w:rFonts w:cs="Times New Roman"/>
          <w:szCs w:val="24"/>
        </w:rPr>
        <w:t>an apa yang telah diperjanjikan</w:t>
      </w:r>
      <w:r w:rsidRPr="00C15931">
        <w:rPr>
          <w:rFonts w:cs="Times New Roman"/>
          <w:szCs w:val="24"/>
        </w:rPr>
        <w:t xml:space="preserve">, namun pada saat penyelesaian pembayaran PT. Virama Karya </w:t>
      </w:r>
      <w:r>
        <w:rPr>
          <w:rFonts w:cs="Times New Roman"/>
          <w:szCs w:val="24"/>
        </w:rPr>
        <w:t xml:space="preserve">terjadi hambatan </w:t>
      </w:r>
      <w:r w:rsidRPr="00C15931">
        <w:rPr>
          <w:rFonts w:cs="Times New Roman"/>
          <w:szCs w:val="24"/>
        </w:rPr>
        <w:t xml:space="preserve">dalam hal pembayaran. Hal ini dikarenakan kesalahan dari pihak PT. Qlue Performa Indonesia yang tidak memenuhi berkas-berkas pembayaran dengan baik dan lengkap kepada pihak pertama yang disebut PT. Virama Karya, sehingga pihak kedua </w:t>
      </w:r>
      <w:r>
        <w:rPr>
          <w:rFonts w:cs="Times New Roman"/>
          <w:szCs w:val="24"/>
        </w:rPr>
        <w:t>PT. Qlue Performa Indonesia</w:t>
      </w:r>
      <w:r w:rsidRPr="00C15931">
        <w:rPr>
          <w:rFonts w:cs="Times New Roman"/>
          <w:szCs w:val="24"/>
        </w:rPr>
        <w:t xml:space="preserve"> </w:t>
      </w:r>
      <w:r w:rsidRPr="00C15931">
        <w:rPr>
          <w:rFonts w:cs="Times New Roman"/>
          <w:szCs w:val="24"/>
        </w:rPr>
        <w:lastRenderedPageBreak/>
        <w:t>meminta ganti rugi terhadap keterlambatan pembayaran tersebut kepada pihak pertama.</w:t>
      </w:r>
    </w:p>
    <w:p w:rsidR="00835A4B" w:rsidRPr="009902DA" w:rsidRDefault="00835A4B" w:rsidP="009902DA">
      <w:pPr>
        <w:pStyle w:val="ListParagraph"/>
        <w:numPr>
          <w:ilvl w:val="0"/>
          <w:numId w:val="12"/>
        </w:numPr>
        <w:spacing w:line="240" w:lineRule="auto"/>
        <w:jc w:val="both"/>
        <w:rPr>
          <w:rFonts w:cs="Times New Roman"/>
          <w:b/>
          <w:szCs w:val="24"/>
        </w:rPr>
      </w:pPr>
      <w:r w:rsidRPr="009A5527">
        <w:rPr>
          <w:rFonts w:cs="Times New Roman"/>
          <w:b/>
          <w:szCs w:val="24"/>
        </w:rPr>
        <w:t xml:space="preserve">Akibat hukum wanprestasi dalam perjanjian kerjasama </w:t>
      </w:r>
      <w:r w:rsidRPr="009A5527">
        <w:rPr>
          <w:rFonts w:cs="Times New Roman"/>
          <w:b/>
          <w:i/>
          <w:szCs w:val="24"/>
        </w:rPr>
        <w:t>Automatic Traffic Counting</w:t>
      </w:r>
      <w:r w:rsidRPr="009A5527">
        <w:rPr>
          <w:rFonts w:cs="Times New Roman"/>
          <w:b/>
          <w:szCs w:val="24"/>
        </w:rPr>
        <w:t xml:space="preserve"> PT. Virama karya dengan PT. Qlue Performa Indonesia.</w:t>
      </w:r>
    </w:p>
    <w:p w:rsidR="009A5527" w:rsidRDefault="00835A4B" w:rsidP="009A5527">
      <w:pPr>
        <w:pStyle w:val="ListParagraph"/>
        <w:numPr>
          <w:ilvl w:val="0"/>
          <w:numId w:val="18"/>
        </w:numPr>
        <w:spacing w:line="480" w:lineRule="auto"/>
        <w:ind w:left="1440"/>
        <w:jc w:val="both"/>
        <w:rPr>
          <w:rFonts w:cs="Times New Roman"/>
          <w:szCs w:val="24"/>
        </w:rPr>
      </w:pPr>
      <w:r w:rsidRPr="008355BC">
        <w:rPr>
          <w:rFonts w:cs="Times New Roman"/>
          <w:szCs w:val="24"/>
        </w:rPr>
        <w:t xml:space="preserve">Akibat-akibat wanprestasi </w:t>
      </w:r>
    </w:p>
    <w:p w:rsidR="00835A4B" w:rsidRPr="009A5527" w:rsidRDefault="00835A4B" w:rsidP="009A5527">
      <w:pPr>
        <w:pStyle w:val="ListParagraph"/>
        <w:spacing w:line="480" w:lineRule="auto"/>
        <w:ind w:left="1440" w:firstLine="720"/>
        <w:jc w:val="both"/>
        <w:rPr>
          <w:rFonts w:cs="Times New Roman"/>
          <w:szCs w:val="24"/>
        </w:rPr>
      </w:pPr>
      <w:proofErr w:type="gramStart"/>
      <w:r w:rsidRPr="009A5527">
        <w:rPr>
          <w:rFonts w:cs="Times New Roman"/>
          <w:szCs w:val="24"/>
        </w:rPr>
        <w:t>Akibat wanprestasi yang dilakukan debitur, dapat menimbulkan kerugian bagi kreditur.</w:t>
      </w:r>
      <w:proofErr w:type="gramEnd"/>
      <w:r w:rsidRPr="009A5527">
        <w:rPr>
          <w:rFonts w:cs="Times New Roman"/>
          <w:szCs w:val="24"/>
        </w:rPr>
        <w:t xml:space="preserve"> Sanksi atau akibat-akibat hukum bagi debitur yang wanprestasinya, yaitu:</w:t>
      </w:r>
    </w:p>
    <w:p w:rsidR="00835A4B" w:rsidRDefault="00835A4B" w:rsidP="00835A4B">
      <w:pPr>
        <w:pStyle w:val="ListParagraph"/>
        <w:numPr>
          <w:ilvl w:val="0"/>
          <w:numId w:val="8"/>
        </w:numPr>
        <w:spacing w:line="240" w:lineRule="auto"/>
        <w:ind w:left="1440"/>
        <w:jc w:val="both"/>
        <w:rPr>
          <w:rFonts w:cs="Times New Roman"/>
          <w:szCs w:val="24"/>
        </w:rPr>
      </w:pPr>
      <w:r>
        <w:rPr>
          <w:rFonts w:cs="Times New Roman"/>
          <w:szCs w:val="24"/>
        </w:rPr>
        <w:t>Debitur diharuskan membayar ganti kerugian yang diderita oleh kreditur (pasal 1234 KUH Perdata).</w:t>
      </w:r>
    </w:p>
    <w:p w:rsidR="00835A4B" w:rsidRDefault="00835A4B" w:rsidP="00835A4B">
      <w:pPr>
        <w:pStyle w:val="ListParagraph"/>
        <w:numPr>
          <w:ilvl w:val="0"/>
          <w:numId w:val="8"/>
        </w:numPr>
        <w:spacing w:line="240" w:lineRule="auto"/>
        <w:ind w:left="1440"/>
        <w:jc w:val="both"/>
        <w:rPr>
          <w:rFonts w:cs="Times New Roman"/>
          <w:szCs w:val="24"/>
        </w:rPr>
      </w:pPr>
      <w:r w:rsidRPr="005863D2">
        <w:rPr>
          <w:rFonts w:cs="Times New Roman"/>
          <w:szCs w:val="24"/>
        </w:rPr>
        <w:t>Pembatalan perjanjian disertai dengan pembayran ganti kerugian (pasal 1267 KUH Per)</w:t>
      </w:r>
    </w:p>
    <w:p w:rsidR="00835A4B" w:rsidRPr="005863D2" w:rsidRDefault="00835A4B" w:rsidP="00835A4B">
      <w:pPr>
        <w:pStyle w:val="ListParagraph"/>
        <w:numPr>
          <w:ilvl w:val="0"/>
          <w:numId w:val="8"/>
        </w:numPr>
        <w:spacing w:line="240" w:lineRule="auto"/>
        <w:ind w:left="1440"/>
        <w:jc w:val="both"/>
        <w:rPr>
          <w:rFonts w:cs="Times New Roman"/>
          <w:szCs w:val="24"/>
        </w:rPr>
      </w:pPr>
      <w:r w:rsidRPr="005863D2">
        <w:rPr>
          <w:rFonts w:cs="Times New Roman"/>
          <w:szCs w:val="24"/>
        </w:rPr>
        <w:t>Peralihan resiko kepada debitur sejak saat terjadinya wanprestasi (pasal 1247 KUH Per).</w:t>
      </w:r>
    </w:p>
    <w:p w:rsidR="00835A4B" w:rsidRDefault="00835A4B" w:rsidP="00835A4B">
      <w:pPr>
        <w:pStyle w:val="ListParagraph"/>
        <w:numPr>
          <w:ilvl w:val="0"/>
          <w:numId w:val="8"/>
        </w:numPr>
        <w:spacing w:line="240" w:lineRule="auto"/>
        <w:ind w:left="1440"/>
        <w:jc w:val="both"/>
        <w:rPr>
          <w:rFonts w:cs="Times New Roman"/>
          <w:szCs w:val="24"/>
        </w:rPr>
      </w:pPr>
      <w:r>
        <w:rPr>
          <w:rFonts w:cs="Times New Roman"/>
          <w:szCs w:val="24"/>
        </w:rPr>
        <w:t>Pembayaran biaya perkara apabila diperkarakan di muka hakim (pasal 181 ayat 1 HIR).</w:t>
      </w:r>
    </w:p>
    <w:p w:rsidR="00835A4B" w:rsidRPr="008355BC" w:rsidRDefault="00835A4B" w:rsidP="00835A4B">
      <w:pPr>
        <w:pStyle w:val="ListParagraph"/>
        <w:spacing w:line="240" w:lineRule="auto"/>
        <w:ind w:left="1440"/>
        <w:jc w:val="both"/>
        <w:rPr>
          <w:rFonts w:cs="Times New Roman"/>
          <w:szCs w:val="24"/>
        </w:rPr>
      </w:pPr>
    </w:p>
    <w:p w:rsidR="00835A4B" w:rsidRPr="008355BC" w:rsidRDefault="00835A4B" w:rsidP="006C0ED6">
      <w:pPr>
        <w:pStyle w:val="ListParagraph"/>
        <w:numPr>
          <w:ilvl w:val="0"/>
          <w:numId w:val="11"/>
        </w:numPr>
        <w:spacing w:line="240" w:lineRule="auto"/>
        <w:ind w:left="990" w:hanging="270"/>
        <w:jc w:val="both"/>
        <w:rPr>
          <w:rFonts w:cs="Times New Roman"/>
          <w:szCs w:val="24"/>
        </w:rPr>
      </w:pPr>
      <w:r w:rsidRPr="008355BC">
        <w:rPr>
          <w:rFonts w:cs="Times New Roman"/>
          <w:b/>
          <w:szCs w:val="24"/>
        </w:rPr>
        <w:t xml:space="preserve">Prestasi dan Wanprestasi Dalam Pelaksanaan Perjanjian Kerjasama </w:t>
      </w:r>
      <w:r w:rsidRPr="008355BC">
        <w:rPr>
          <w:rFonts w:cs="Times New Roman"/>
          <w:b/>
          <w:i/>
          <w:szCs w:val="24"/>
        </w:rPr>
        <w:t>Automaric Traffic Counting</w:t>
      </w:r>
      <w:r w:rsidRPr="008355BC">
        <w:rPr>
          <w:rFonts w:cs="Times New Roman"/>
          <w:b/>
          <w:szCs w:val="24"/>
        </w:rPr>
        <w:t xml:space="preserve"> PT. Virama Karya </w:t>
      </w:r>
      <w:proofErr w:type="gramStart"/>
      <w:r w:rsidRPr="008355BC">
        <w:rPr>
          <w:rFonts w:cs="Times New Roman"/>
          <w:b/>
          <w:szCs w:val="24"/>
        </w:rPr>
        <w:t>dengan  PT</w:t>
      </w:r>
      <w:proofErr w:type="gramEnd"/>
      <w:r w:rsidRPr="008355BC">
        <w:rPr>
          <w:rFonts w:cs="Times New Roman"/>
          <w:b/>
          <w:szCs w:val="24"/>
        </w:rPr>
        <w:t>. Qlue Performa Indonesia.</w:t>
      </w:r>
    </w:p>
    <w:p w:rsidR="00835A4B" w:rsidRDefault="00835A4B" w:rsidP="00835A4B">
      <w:pPr>
        <w:spacing w:line="480" w:lineRule="auto"/>
        <w:ind w:left="990"/>
        <w:jc w:val="both"/>
        <w:rPr>
          <w:rFonts w:cs="Times New Roman"/>
          <w:szCs w:val="24"/>
        </w:rPr>
      </w:pPr>
      <w:r>
        <w:rPr>
          <w:rFonts w:cs="Times New Roman"/>
          <w:szCs w:val="24"/>
        </w:rPr>
        <w:tab/>
      </w:r>
      <w:proofErr w:type="gramStart"/>
      <w:r w:rsidRPr="00461716">
        <w:rPr>
          <w:rFonts w:cs="Times New Roman"/>
          <w:szCs w:val="24"/>
        </w:rPr>
        <w:t xml:space="preserve">Prestasi terpenting dari </w:t>
      </w:r>
      <w:r>
        <w:rPr>
          <w:rFonts w:cs="Times New Roman"/>
          <w:szCs w:val="24"/>
        </w:rPr>
        <w:t>perjanjian pekerjaan adalah untuk mencapai hasil pekerjaan yang sudah diperanjikan oleh para pihak, membayar hasil pekerjaan selama 7 (tujuh) bulan kepada pihak kedua</w:t>
      </w:r>
      <w:r w:rsidRPr="00461716">
        <w:rPr>
          <w:rFonts w:cs="Times New Roman"/>
          <w:szCs w:val="24"/>
        </w:rPr>
        <w:t>.</w:t>
      </w:r>
      <w:proofErr w:type="gramEnd"/>
      <w:r w:rsidRPr="00461716">
        <w:rPr>
          <w:rFonts w:cs="Times New Roman"/>
          <w:szCs w:val="24"/>
        </w:rPr>
        <w:t xml:space="preserve"> Sesuai dengan</w:t>
      </w:r>
      <w:r>
        <w:rPr>
          <w:rFonts w:cs="Times New Roman"/>
          <w:szCs w:val="24"/>
        </w:rPr>
        <w:t xml:space="preserve"> hak dan kewajiban (pasal 3) dan </w:t>
      </w:r>
      <w:proofErr w:type="gramStart"/>
      <w:r>
        <w:rPr>
          <w:rFonts w:cs="Times New Roman"/>
          <w:szCs w:val="24"/>
        </w:rPr>
        <w:t>cara</w:t>
      </w:r>
      <w:proofErr w:type="gramEnd"/>
      <w:r>
        <w:rPr>
          <w:rFonts w:cs="Times New Roman"/>
          <w:szCs w:val="24"/>
        </w:rPr>
        <w:t xml:space="preserve"> pembayaran (pasal 6)</w:t>
      </w:r>
      <w:r w:rsidRPr="00461716">
        <w:rPr>
          <w:rFonts w:cs="Times New Roman"/>
          <w:szCs w:val="24"/>
        </w:rPr>
        <w:t xml:space="preserve">. </w:t>
      </w:r>
      <w:proofErr w:type="gramStart"/>
      <w:r w:rsidRPr="00461716">
        <w:rPr>
          <w:rFonts w:cs="Times New Roman"/>
          <w:szCs w:val="24"/>
        </w:rPr>
        <w:t>Jika prestasi tersebut tidak dijalankan maka timbul suatu wanprestasi sehingga bertentan</w:t>
      </w:r>
      <w:r>
        <w:rPr>
          <w:rFonts w:cs="Times New Roman"/>
          <w:szCs w:val="24"/>
        </w:rPr>
        <w:t>gan dengan hak dan kewajiban tersebut.</w:t>
      </w:r>
      <w:proofErr w:type="gramEnd"/>
      <w:r>
        <w:rPr>
          <w:rFonts w:cs="Times New Roman"/>
          <w:szCs w:val="24"/>
        </w:rPr>
        <w:t xml:space="preserve"> </w:t>
      </w:r>
      <w:proofErr w:type="gramStart"/>
      <w:r>
        <w:rPr>
          <w:rFonts w:cs="Times New Roman"/>
          <w:szCs w:val="24"/>
        </w:rPr>
        <w:t>Jika dilihat dari</w:t>
      </w:r>
      <w:r w:rsidRPr="00461716">
        <w:rPr>
          <w:rFonts w:cs="Times New Roman"/>
          <w:szCs w:val="24"/>
        </w:rPr>
        <w:t xml:space="preserve"> Pasal 1235 ayat (1) KUHPerdata menentukan bahwa, pada umumnya dalam perjanjia</w:t>
      </w:r>
      <w:r>
        <w:rPr>
          <w:rFonts w:cs="Times New Roman"/>
          <w:szCs w:val="24"/>
        </w:rPr>
        <w:t>n untuk menyerahkan suatu pekerjaan.</w:t>
      </w:r>
      <w:proofErr w:type="gramEnd"/>
      <w:r>
        <w:rPr>
          <w:rFonts w:cs="Times New Roman"/>
          <w:szCs w:val="24"/>
        </w:rPr>
        <w:t xml:space="preserve"> </w:t>
      </w:r>
      <w:proofErr w:type="gramStart"/>
      <w:r w:rsidRPr="00DA0500">
        <w:rPr>
          <w:rFonts w:cs="Times New Roman"/>
          <w:szCs w:val="24"/>
        </w:rPr>
        <w:t>Pengertian memberikan dalam perikatan ini adalah menyer</w:t>
      </w:r>
      <w:r>
        <w:rPr>
          <w:rFonts w:cs="Times New Roman"/>
          <w:szCs w:val="24"/>
        </w:rPr>
        <w:t xml:space="preserve">ahkan </w:t>
      </w:r>
      <w:r>
        <w:rPr>
          <w:rFonts w:cs="Times New Roman"/>
          <w:szCs w:val="24"/>
        </w:rPr>
        <w:lastRenderedPageBreak/>
        <w:t>kekuasaan nyata atas pekerjaan</w:t>
      </w:r>
      <w:r w:rsidRPr="00DA0500">
        <w:rPr>
          <w:rFonts w:cs="Times New Roman"/>
          <w:szCs w:val="24"/>
        </w:rPr>
        <w:t xml:space="preserve"> dari debitur kepada kreditur dan juga dapat berupa penyerahan kekuasaan nyata dan penyerahan hak milik atas jumlah dari debitur kepada kreditur</w:t>
      </w:r>
      <w:r>
        <w:rPr>
          <w:rFonts w:cs="Times New Roman"/>
          <w:szCs w:val="24"/>
        </w:rPr>
        <w:t>.</w:t>
      </w:r>
      <w:proofErr w:type="gramEnd"/>
      <w:r>
        <w:rPr>
          <w:rFonts w:cs="Times New Roman"/>
          <w:szCs w:val="24"/>
        </w:rPr>
        <w:t xml:space="preserve"> </w:t>
      </w:r>
    </w:p>
    <w:p w:rsidR="00835A4B" w:rsidRPr="0090473A" w:rsidRDefault="00835A4B" w:rsidP="006C0ED6">
      <w:pPr>
        <w:pStyle w:val="ListParagraph"/>
        <w:numPr>
          <w:ilvl w:val="0"/>
          <w:numId w:val="11"/>
        </w:numPr>
        <w:spacing w:line="240" w:lineRule="auto"/>
        <w:ind w:left="990" w:hanging="270"/>
        <w:jc w:val="both"/>
        <w:rPr>
          <w:rFonts w:cs="Times New Roman"/>
          <w:szCs w:val="24"/>
        </w:rPr>
      </w:pPr>
      <w:r w:rsidRPr="008355BC">
        <w:rPr>
          <w:rFonts w:cs="Times New Roman"/>
          <w:b/>
          <w:szCs w:val="24"/>
        </w:rPr>
        <w:t xml:space="preserve">Faktor Penyebab Terjadinya Wanprestasi Dalam Pelaksanaan Perjanjian Kejasama </w:t>
      </w:r>
      <w:r w:rsidRPr="008355BC">
        <w:rPr>
          <w:rFonts w:cs="Times New Roman"/>
          <w:b/>
          <w:i/>
          <w:szCs w:val="24"/>
        </w:rPr>
        <w:t>Automatic Traffic Counting</w:t>
      </w:r>
      <w:r w:rsidRPr="008355BC">
        <w:rPr>
          <w:rFonts w:cs="Times New Roman"/>
          <w:b/>
          <w:szCs w:val="24"/>
        </w:rPr>
        <w:t xml:space="preserve"> PT. Virama Karya </w:t>
      </w:r>
      <w:proofErr w:type="gramStart"/>
      <w:r w:rsidRPr="008355BC">
        <w:rPr>
          <w:rFonts w:cs="Times New Roman"/>
          <w:b/>
          <w:szCs w:val="24"/>
        </w:rPr>
        <w:t>dengan  PT</w:t>
      </w:r>
      <w:proofErr w:type="gramEnd"/>
      <w:r w:rsidRPr="008355BC">
        <w:rPr>
          <w:rFonts w:cs="Times New Roman"/>
          <w:b/>
          <w:szCs w:val="24"/>
        </w:rPr>
        <w:t>. Qlue Performa Indonesia.</w:t>
      </w:r>
    </w:p>
    <w:p w:rsidR="0090473A" w:rsidRPr="008355BC" w:rsidRDefault="0090473A" w:rsidP="0090473A">
      <w:pPr>
        <w:pStyle w:val="ListParagraph"/>
        <w:spacing w:line="240" w:lineRule="auto"/>
        <w:ind w:left="990"/>
        <w:jc w:val="both"/>
        <w:rPr>
          <w:rFonts w:cs="Times New Roman"/>
          <w:szCs w:val="24"/>
        </w:rPr>
      </w:pPr>
    </w:p>
    <w:p w:rsidR="00835A4B" w:rsidRPr="008355BC" w:rsidRDefault="00835A4B" w:rsidP="00835A4B">
      <w:pPr>
        <w:pStyle w:val="ListParagraph"/>
        <w:tabs>
          <w:tab w:val="left" w:pos="990"/>
        </w:tabs>
        <w:spacing w:line="480" w:lineRule="auto"/>
        <w:ind w:left="990" w:firstLine="450"/>
        <w:jc w:val="both"/>
        <w:rPr>
          <w:rFonts w:cs="Times New Roman"/>
          <w:szCs w:val="24"/>
        </w:rPr>
      </w:pPr>
      <w:r w:rsidRPr="008355BC">
        <w:rPr>
          <w:rFonts w:cs="Times New Roman"/>
          <w:szCs w:val="24"/>
        </w:rPr>
        <w:t>Didalam perjanjian kerjasama yang dilakukan oleh antara PT. Virama Karya dengan PT. Qlue Performa Indonesia</w:t>
      </w:r>
      <w:r w:rsidRPr="008355BC">
        <w:rPr>
          <w:rFonts w:cs="Times New Roman"/>
          <w:b/>
          <w:szCs w:val="24"/>
        </w:rPr>
        <w:t xml:space="preserve">, </w:t>
      </w:r>
      <w:r w:rsidRPr="008355BC">
        <w:rPr>
          <w:rFonts w:cs="Times New Roman"/>
          <w:szCs w:val="24"/>
        </w:rPr>
        <w:t>dalam perjanjian tersebut telah mencantumkan keadaan-keadaan yang dapat dikategorikan sebagai murni kesalahan atau kelalaian. Dalam kasus wanprestasi dalam perjanjian kerjasama, wanprestasi yang dilakukan oleh pihak  PT. Qlue Performa Indonesia termasuk dalam kategori wanprestasi “tidak melakukan apa yang seharusya dilakukan” yang dimana seharusnya pihak kedua melengkapi berkas berkas yang dibutuhkan  agar pihak pertama dapat membayar biaya pekerjaan pada tanggal 13 bulan  Februari, akan tetapi pihak PT. Qlue Performa Indonesia melakukannya karena sengaja atau kelalaiannya.</w:t>
      </w:r>
    </w:p>
    <w:p w:rsidR="00835A4B" w:rsidRDefault="00835A4B" w:rsidP="00835A4B">
      <w:pPr>
        <w:pStyle w:val="ListParagraph"/>
        <w:spacing w:line="480" w:lineRule="auto"/>
        <w:ind w:left="900"/>
        <w:jc w:val="both"/>
        <w:rPr>
          <w:rFonts w:cs="Times New Roman"/>
          <w:szCs w:val="24"/>
        </w:rPr>
      </w:pPr>
      <w:r>
        <w:rPr>
          <w:rFonts w:cs="Times New Roman"/>
          <w:szCs w:val="24"/>
        </w:rPr>
        <w:tab/>
      </w:r>
      <w:r w:rsidRPr="008355BC">
        <w:rPr>
          <w:rFonts w:cs="Times New Roman"/>
          <w:szCs w:val="24"/>
        </w:rPr>
        <w:t xml:space="preserve">Berdasarkan keterangan dari </w:t>
      </w:r>
      <w:proofErr w:type="gramStart"/>
      <w:r w:rsidRPr="008355BC">
        <w:rPr>
          <w:rFonts w:cs="Times New Roman"/>
          <w:szCs w:val="24"/>
        </w:rPr>
        <w:t>pihak  PT</w:t>
      </w:r>
      <w:proofErr w:type="gramEnd"/>
      <w:r w:rsidRPr="008355BC">
        <w:rPr>
          <w:rFonts w:cs="Times New Roman"/>
          <w:szCs w:val="24"/>
        </w:rPr>
        <w:t xml:space="preserve">. Virama Karya  yang berkaitan, dengan adanya keterlambatan pembayaran yang dilakukannya karena dari pihak PT. Qlue Performa Indonesia tidak melengapi berkas-berkas nota yang akan dibayarkan.   </w:t>
      </w:r>
      <w:proofErr w:type="gramStart"/>
      <w:r w:rsidRPr="008355BC">
        <w:rPr>
          <w:rFonts w:cs="Times New Roman"/>
          <w:szCs w:val="24"/>
        </w:rPr>
        <w:t>Kasus wanprestasi tersebut tersebut terjadi pada bulan Februari 2019, dimana dalam kasus ini terjadi kelalaian yang dilakukan pihak kedua PT. Qlue Performa Indonesia.</w:t>
      </w:r>
      <w:proofErr w:type="gramEnd"/>
    </w:p>
    <w:p w:rsidR="00835A4B" w:rsidRDefault="00835A4B" w:rsidP="006C0ED6">
      <w:pPr>
        <w:pStyle w:val="ListParagraph"/>
        <w:numPr>
          <w:ilvl w:val="0"/>
          <w:numId w:val="11"/>
        </w:numPr>
        <w:spacing w:line="240" w:lineRule="auto"/>
        <w:ind w:left="990" w:hanging="270"/>
        <w:jc w:val="both"/>
        <w:rPr>
          <w:rFonts w:cs="Times New Roman"/>
          <w:b/>
          <w:szCs w:val="24"/>
        </w:rPr>
      </w:pPr>
      <w:r w:rsidRPr="00A66D9D">
        <w:rPr>
          <w:rFonts w:cs="Times New Roman"/>
          <w:b/>
          <w:szCs w:val="24"/>
        </w:rPr>
        <w:lastRenderedPageBreak/>
        <w:t>Upaya</w:t>
      </w:r>
      <w:r>
        <w:rPr>
          <w:rFonts w:cs="Times New Roman"/>
          <w:b/>
          <w:szCs w:val="24"/>
        </w:rPr>
        <w:t xml:space="preserve"> Akibat</w:t>
      </w:r>
      <w:r w:rsidRPr="00A66D9D">
        <w:rPr>
          <w:rFonts w:cs="Times New Roman"/>
          <w:b/>
          <w:szCs w:val="24"/>
        </w:rPr>
        <w:t xml:space="preserve"> Hukum</w:t>
      </w:r>
      <w:r>
        <w:rPr>
          <w:rFonts w:cs="Times New Roman"/>
          <w:b/>
          <w:szCs w:val="24"/>
        </w:rPr>
        <w:t xml:space="preserve"> Para Pihak Akibat Wanprestasi D</w:t>
      </w:r>
      <w:r w:rsidRPr="00A66D9D">
        <w:rPr>
          <w:rFonts w:cs="Times New Roman"/>
          <w:b/>
          <w:szCs w:val="24"/>
        </w:rPr>
        <w:t xml:space="preserve">alam </w:t>
      </w:r>
      <w:r>
        <w:rPr>
          <w:rFonts w:cs="Times New Roman"/>
          <w:b/>
          <w:szCs w:val="24"/>
        </w:rPr>
        <w:t xml:space="preserve">Pelaksanaan Perjanjian Kejasama </w:t>
      </w:r>
      <w:r>
        <w:rPr>
          <w:rFonts w:cs="Times New Roman"/>
          <w:b/>
          <w:i/>
          <w:szCs w:val="24"/>
        </w:rPr>
        <w:t>Automatic Traffic Counting</w:t>
      </w:r>
      <w:r>
        <w:rPr>
          <w:rFonts w:cs="Times New Roman"/>
          <w:b/>
          <w:szCs w:val="24"/>
        </w:rPr>
        <w:t xml:space="preserve"> PT. Virama Karya </w:t>
      </w:r>
      <w:proofErr w:type="gramStart"/>
      <w:r>
        <w:rPr>
          <w:rFonts w:cs="Times New Roman"/>
          <w:b/>
          <w:szCs w:val="24"/>
        </w:rPr>
        <w:t xml:space="preserve">dengan </w:t>
      </w:r>
      <w:r w:rsidRPr="00044A48">
        <w:rPr>
          <w:rFonts w:cs="Times New Roman"/>
          <w:b/>
          <w:szCs w:val="24"/>
        </w:rPr>
        <w:t xml:space="preserve"> PT</w:t>
      </w:r>
      <w:proofErr w:type="gramEnd"/>
      <w:r w:rsidRPr="00044A48">
        <w:rPr>
          <w:rFonts w:cs="Times New Roman"/>
          <w:b/>
          <w:szCs w:val="24"/>
        </w:rPr>
        <w:t>. Qlue Performa Indonesia.</w:t>
      </w:r>
    </w:p>
    <w:p w:rsidR="006C0ED6" w:rsidRPr="008355BC" w:rsidRDefault="006C0ED6" w:rsidP="006C0ED6">
      <w:pPr>
        <w:pStyle w:val="ListParagraph"/>
        <w:spacing w:line="240" w:lineRule="auto"/>
        <w:ind w:left="990"/>
        <w:jc w:val="both"/>
        <w:rPr>
          <w:rFonts w:cs="Times New Roman"/>
          <w:b/>
          <w:szCs w:val="24"/>
        </w:rPr>
      </w:pPr>
    </w:p>
    <w:p w:rsidR="00835A4B" w:rsidRPr="00461716" w:rsidRDefault="00835A4B" w:rsidP="00835A4B">
      <w:pPr>
        <w:pStyle w:val="ListParagraph"/>
        <w:spacing w:line="480" w:lineRule="auto"/>
        <w:ind w:left="900"/>
        <w:jc w:val="both"/>
        <w:rPr>
          <w:rFonts w:cs="Times New Roman"/>
          <w:szCs w:val="24"/>
        </w:rPr>
      </w:pPr>
      <w:r>
        <w:rPr>
          <w:rFonts w:cs="Times New Roman"/>
          <w:szCs w:val="24"/>
        </w:rPr>
        <w:tab/>
      </w:r>
      <w:r w:rsidRPr="00461716">
        <w:rPr>
          <w:rFonts w:cs="Times New Roman"/>
          <w:szCs w:val="24"/>
        </w:rPr>
        <w:t xml:space="preserve">Secara umum jika terjadi </w:t>
      </w:r>
      <w:r>
        <w:rPr>
          <w:rFonts w:cs="Times New Roman"/>
          <w:szCs w:val="24"/>
        </w:rPr>
        <w:t xml:space="preserve">wanprestasi </w:t>
      </w:r>
      <w:r w:rsidRPr="00461716">
        <w:rPr>
          <w:rFonts w:cs="Times New Roman"/>
          <w:szCs w:val="24"/>
        </w:rPr>
        <w:t>dalam perjanjian kerja sama</w:t>
      </w:r>
      <w:r>
        <w:rPr>
          <w:rFonts w:cs="Times New Roman"/>
          <w:szCs w:val="24"/>
        </w:rPr>
        <w:t xml:space="preserve"> antara PT. Virama Karya dengan PT. Qlue Performa Indonesia </w:t>
      </w:r>
      <w:r w:rsidRPr="00461716">
        <w:rPr>
          <w:rFonts w:cs="Times New Roman"/>
          <w:szCs w:val="24"/>
        </w:rPr>
        <w:t xml:space="preserve">diselesaikan dengan dua jalur, yaitu dengan jalur pengadilan </w:t>
      </w:r>
      <w:r w:rsidRPr="00461716">
        <w:rPr>
          <w:rFonts w:cs="Times New Roman"/>
          <w:i/>
          <w:szCs w:val="24"/>
        </w:rPr>
        <w:t>(litigasi)</w:t>
      </w:r>
      <w:r w:rsidRPr="00461716">
        <w:rPr>
          <w:rFonts w:cs="Times New Roman"/>
          <w:szCs w:val="24"/>
        </w:rPr>
        <w:t xml:space="preserve">dan di luar jalur pengadian </w:t>
      </w:r>
      <w:r w:rsidRPr="00461716">
        <w:rPr>
          <w:rFonts w:cs="Times New Roman"/>
          <w:i/>
          <w:szCs w:val="24"/>
        </w:rPr>
        <w:t>(non litigasi)</w:t>
      </w:r>
      <w:r>
        <w:rPr>
          <w:rFonts w:cs="Times New Roman"/>
          <w:szCs w:val="24"/>
        </w:rPr>
        <w:t>. Penyelesaian wanprestasi</w:t>
      </w:r>
      <w:r w:rsidRPr="00461716">
        <w:rPr>
          <w:rFonts w:cs="Times New Roman"/>
          <w:szCs w:val="24"/>
        </w:rPr>
        <w:t xml:space="preserve"> melalui jalur pengadilan meru</w:t>
      </w:r>
      <w:r>
        <w:rPr>
          <w:rFonts w:cs="Times New Roman"/>
          <w:szCs w:val="24"/>
        </w:rPr>
        <w:t xml:space="preserve">pakan </w:t>
      </w:r>
      <w:proofErr w:type="gramStart"/>
      <w:r>
        <w:rPr>
          <w:rFonts w:cs="Times New Roman"/>
          <w:szCs w:val="24"/>
        </w:rPr>
        <w:t>cara</w:t>
      </w:r>
      <w:proofErr w:type="gramEnd"/>
      <w:r>
        <w:rPr>
          <w:rFonts w:cs="Times New Roman"/>
          <w:szCs w:val="24"/>
        </w:rPr>
        <w:t xml:space="preserve"> penyelesaian wanprestasi</w:t>
      </w:r>
      <w:r w:rsidRPr="00461716">
        <w:rPr>
          <w:rFonts w:cs="Times New Roman"/>
          <w:szCs w:val="24"/>
        </w:rPr>
        <w:t xml:space="preserve"> antara para pihak yang sudah menemui jalan buntu atau tidak dapat menyelesaikan permasalahanya dengan itikad baik, sehingga mereka memilih penyelesaian melalui jalur pengadilan dengan bantuan hakim.</w:t>
      </w:r>
    </w:p>
    <w:p w:rsidR="009A5527" w:rsidRDefault="00835A4B" w:rsidP="009A5527">
      <w:pPr>
        <w:pStyle w:val="ListParagraph"/>
        <w:spacing w:after="0" w:line="480" w:lineRule="auto"/>
        <w:ind w:left="993" w:right="-9" w:firstLine="447"/>
        <w:jc w:val="both"/>
        <w:rPr>
          <w:rFonts w:cs="Times New Roman"/>
          <w:szCs w:val="24"/>
        </w:rPr>
      </w:pPr>
      <w:r w:rsidRPr="00461716">
        <w:rPr>
          <w:rFonts w:cs="Times New Roman"/>
          <w:szCs w:val="24"/>
        </w:rPr>
        <w:t>Dari hasil analisa, dapat diketahui</w:t>
      </w:r>
      <w:r>
        <w:rPr>
          <w:rFonts w:cs="Times New Roman"/>
          <w:szCs w:val="24"/>
        </w:rPr>
        <w:t xml:space="preserve"> bahwa penyelesaian hukum </w:t>
      </w:r>
      <w:r w:rsidRPr="00461716">
        <w:rPr>
          <w:rFonts w:cs="Times New Roman"/>
          <w:szCs w:val="24"/>
        </w:rPr>
        <w:t xml:space="preserve">akibat wanprestasi dalam pelaksanaan perjanjian </w:t>
      </w:r>
      <w:r>
        <w:rPr>
          <w:rFonts w:cs="Times New Roman"/>
          <w:szCs w:val="24"/>
        </w:rPr>
        <w:t xml:space="preserve">kerjasama automatic traffic counting antara PT. Virama Karya dengan PT. Qlue Performa Indonesia </w:t>
      </w:r>
      <w:r w:rsidRPr="00461716">
        <w:rPr>
          <w:rFonts w:cs="Times New Roman"/>
          <w:szCs w:val="24"/>
        </w:rPr>
        <w:t>melakukan upaya hukum diluar pengadilan (</w:t>
      </w:r>
      <w:r w:rsidRPr="00461716">
        <w:rPr>
          <w:rFonts w:cs="Times New Roman"/>
          <w:i/>
          <w:szCs w:val="24"/>
        </w:rPr>
        <w:t>non litigasi</w:t>
      </w:r>
      <w:r w:rsidRPr="00461716">
        <w:rPr>
          <w:rFonts w:cs="Times New Roman"/>
          <w:szCs w:val="24"/>
        </w:rPr>
        <w:t>).</w:t>
      </w:r>
      <w:r>
        <w:rPr>
          <w:rFonts w:cs="Times New Roman"/>
          <w:szCs w:val="24"/>
        </w:rPr>
        <w:t xml:space="preserve">Upaya hukum yang di maksud adalah dengan membayar ganti rugi. </w:t>
      </w:r>
      <w:r w:rsidRPr="005F2E81">
        <w:rPr>
          <w:rFonts w:cs="Times New Roman"/>
          <w:szCs w:val="24"/>
        </w:rPr>
        <w:t xml:space="preserve">Akibat hukum wanprestasi yang terjadi dalam perjanjian PT. Virama Karya dengan PT. Qlue Performa Indonesia adalah PT. Virama Karya diharuskan membayar ganti rugi yang di derita PT. Qlue Performa Indonesia dengan membayar ganti kerugian sebesar RP. 2.500.000 (dua juta </w:t>
      </w:r>
      <w:proofErr w:type="gramStart"/>
      <w:r w:rsidRPr="005F2E81">
        <w:rPr>
          <w:rFonts w:cs="Times New Roman"/>
          <w:szCs w:val="24"/>
        </w:rPr>
        <w:t>lima</w:t>
      </w:r>
      <w:proofErr w:type="gramEnd"/>
      <w:r w:rsidRPr="005F2E81">
        <w:rPr>
          <w:rFonts w:cs="Times New Roman"/>
          <w:szCs w:val="24"/>
        </w:rPr>
        <w:t xml:space="preserve"> ratus ribu rupiah) hal tersebut sebagai</w:t>
      </w:r>
      <w:r w:rsidR="009A5527">
        <w:rPr>
          <w:rFonts w:cs="Times New Roman"/>
          <w:szCs w:val="24"/>
        </w:rPr>
        <w:t>mana diatur dalam pasal 1234 BW</w:t>
      </w:r>
    </w:p>
    <w:p w:rsidR="009A5527" w:rsidRDefault="009A5527" w:rsidP="009A5527">
      <w:pPr>
        <w:pStyle w:val="ListParagraph"/>
        <w:spacing w:after="0" w:line="480" w:lineRule="auto"/>
        <w:ind w:left="993" w:right="-9" w:firstLine="447"/>
        <w:jc w:val="both"/>
        <w:rPr>
          <w:rFonts w:cs="Times New Roman"/>
          <w:szCs w:val="24"/>
        </w:rPr>
      </w:pPr>
    </w:p>
    <w:p w:rsidR="009A5527" w:rsidRPr="009902DA" w:rsidRDefault="009A5527" w:rsidP="009902DA">
      <w:pPr>
        <w:spacing w:after="0" w:line="480" w:lineRule="auto"/>
        <w:ind w:right="-9"/>
        <w:jc w:val="both"/>
        <w:rPr>
          <w:rFonts w:cs="Times New Roman"/>
          <w:szCs w:val="24"/>
        </w:rPr>
      </w:pPr>
    </w:p>
    <w:p w:rsidR="00835A4B" w:rsidRDefault="00835A4B" w:rsidP="00835A4B">
      <w:pPr>
        <w:pStyle w:val="ListParagraph"/>
        <w:tabs>
          <w:tab w:val="left" w:pos="0"/>
          <w:tab w:val="left" w:pos="270"/>
        </w:tabs>
        <w:spacing w:line="478" w:lineRule="auto"/>
        <w:ind w:right="260"/>
        <w:jc w:val="center"/>
        <w:rPr>
          <w:rFonts w:eastAsia="Times New Roman" w:cs="Times New Roman"/>
          <w:b/>
          <w:szCs w:val="24"/>
        </w:rPr>
      </w:pPr>
      <w:r w:rsidRPr="004C421D">
        <w:rPr>
          <w:rFonts w:eastAsia="Times New Roman" w:cs="Times New Roman"/>
          <w:b/>
          <w:szCs w:val="24"/>
        </w:rPr>
        <w:lastRenderedPageBreak/>
        <w:t>III. PENUTUP</w:t>
      </w:r>
    </w:p>
    <w:p w:rsidR="00835A4B" w:rsidRPr="000D57B1" w:rsidRDefault="00835A4B" w:rsidP="000D57B1">
      <w:pPr>
        <w:spacing w:line="480" w:lineRule="auto"/>
        <w:ind w:firstLine="720"/>
        <w:jc w:val="both"/>
        <w:rPr>
          <w:rFonts w:cs="Times New Roman"/>
          <w:b/>
          <w:szCs w:val="24"/>
        </w:rPr>
      </w:pPr>
      <w:r w:rsidRPr="000D57B1">
        <w:rPr>
          <w:rFonts w:cs="Times New Roman"/>
          <w:b/>
          <w:szCs w:val="24"/>
        </w:rPr>
        <w:t xml:space="preserve">Kesimpulan </w:t>
      </w:r>
    </w:p>
    <w:p w:rsidR="00835A4B" w:rsidRPr="00461716" w:rsidRDefault="00835A4B" w:rsidP="00835A4B">
      <w:pPr>
        <w:spacing w:line="480" w:lineRule="auto"/>
        <w:ind w:left="720" w:firstLine="720"/>
        <w:jc w:val="both"/>
        <w:rPr>
          <w:rFonts w:cs="Times New Roman"/>
          <w:szCs w:val="24"/>
        </w:rPr>
      </w:pPr>
      <w:r w:rsidRPr="00461716">
        <w:rPr>
          <w:rFonts w:cs="Times New Roman"/>
          <w:szCs w:val="24"/>
        </w:rPr>
        <w:t xml:space="preserve">Berdasarkan pada perumusan masalah dan pembahasan yang telah penulis uraikan pada bab-bab sebelumnya, maka dapat diambil kesimpulan sebagai </w:t>
      </w:r>
      <w:proofErr w:type="gramStart"/>
      <w:r w:rsidRPr="00461716">
        <w:rPr>
          <w:rFonts w:cs="Times New Roman"/>
          <w:szCs w:val="24"/>
        </w:rPr>
        <w:t>berikut :</w:t>
      </w:r>
      <w:proofErr w:type="gramEnd"/>
      <w:r w:rsidRPr="00461716">
        <w:rPr>
          <w:rFonts w:cs="Times New Roman"/>
          <w:szCs w:val="24"/>
        </w:rPr>
        <w:t xml:space="preserve"> </w:t>
      </w:r>
    </w:p>
    <w:p w:rsidR="00835A4B" w:rsidRPr="00E802CA" w:rsidRDefault="00835A4B" w:rsidP="00835A4B">
      <w:pPr>
        <w:pStyle w:val="ListParagraph"/>
        <w:numPr>
          <w:ilvl w:val="0"/>
          <w:numId w:val="15"/>
        </w:numPr>
        <w:spacing w:line="480" w:lineRule="auto"/>
        <w:jc w:val="both"/>
        <w:rPr>
          <w:rFonts w:cs="Times New Roman"/>
          <w:b/>
          <w:szCs w:val="24"/>
        </w:rPr>
      </w:pPr>
      <w:r w:rsidRPr="00E802CA">
        <w:rPr>
          <w:rFonts w:cs="Times New Roman"/>
          <w:szCs w:val="24"/>
        </w:rPr>
        <w:t>Perja</w:t>
      </w:r>
      <w:r>
        <w:rPr>
          <w:rFonts w:cs="Times New Roman"/>
          <w:szCs w:val="24"/>
        </w:rPr>
        <w:t xml:space="preserve">njian </w:t>
      </w:r>
      <w:proofErr w:type="gramStart"/>
      <w:r>
        <w:rPr>
          <w:rFonts w:cs="Times New Roman"/>
          <w:szCs w:val="24"/>
        </w:rPr>
        <w:t xml:space="preserve">antara </w:t>
      </w:r>
      <w:r w:rsidRPr="00E802CA">
        <w:rPr>
          <w:rFonts w:cs="Times New Roman"/>
          <w:szCs w:val="24"/>
        </w:rPr>
        <w:t xml:space="preserve"> PT</w:t>
      </w:r>
      <w:proofErr w:type="gramEnd"/>
      <w:r w:rsidRPr="00E802CA">
        <w:rPr>
          <w:rFonts w:cs="Times New Roman"/>
          <w:szCs w:val="24"/>
        </w:rPr>
        <w:t xml:space="preserve">. Virama Karya dan PT. Qlue Performa Indonesia adalah </w:t>
      </w:r>
      <w:r>
        <w:rPr>
          <w:rFonts w:cs="Times New Roman"/>
          <w:szCs w:val="24"/>
        </w:rPr>
        <w:t xml:space="preserve">perjanjian Kerjasama yang termasuk sebagai </w:t>
      </w:r>
      <w:r w:rsidRPr="00E802CA">
        <w:rPr>
          <w:rFonts w:cs="Times New Roman"/>
          <w:szCs w:val="24"/>
        </w:rPr>
        <w:t>perjanjian tidak bernama</w:t>
      </w:r>
      <w:r>
        <w:rPr>
          <w:rFonts w:cs="Times New Roman"/>
          <w:szCs w:val="24"/>
        </w:rPr>
        <w:t xml:space="preserve">, dengan </w:t>
      </w:r>
      <w:r w:rsidRPr="00E802CA">
        <w:rPr>
          <w:rFonts w:cs="Times New Roman"/>
          <w:szCs w:val="24"/>
        </w:rPr>
        <w:t>karakteristik perjanjianyang tidak diatur secara khusus dalam</w:t>
      </w:r>
      <w:r>
        <w:rPr>
          <w:rFonts w:cs="Times New Roman"/>
          <w:szCs w:val="24"/>
        </w:rPr>
        <w:t xml:space="preserve"> KUHPerdata</w:t>
      </w:r>
      <w:r w:rsidRPr="00E802CA">
        <w:rPr>
          <w:rFonts w:cs="Times New Roman"/>
          <w:szCs w:val="24"/>
        </w:rPr>
        <w:t>. Dalam pelaksanaan perjanjian kerjasama yang dilakukan oleh PT.</w:t>
      </w:r>
      <w:r>
        <w:rPr>
          <w:rFonts w:cs="Times New Roman"/>
          <w:szCs w:val="24"/>
        </w:rPr>
        <w:t xml:space="preserve"> Virama </w:t>
      </w:r>
      <w:proofErr w:type="gramStart"/>
      <w:r>
        <w:rPr>
          <w:rFonts w:cs="Times New Roman"/>
          <w:szCs w:val="24"/>
        </w:rPr>
        <w:t xml:space="preserve">Karya </w:t>
      </w:r>
      <w:r w:rsidRPr="00E802CA">
        <w:rPr>
          <w:rFonts w:cs="Times New Roman"/>
          <w:szCs w:val="24"/>
        </w:rPr>
        <w:t xml:space="preserve"> dengan</w:t>
      </w:r>
      <w:proofErr w:type="gramEnd"/>
      <w:r w:rsidRPr="00E802CA">
        <w:rPr>
          <w:rFonts w:cs="Times New Roman"/>
          <w:szCs w:val="24"/>
        </w:rPr>
        <w:t xml:space="preserve"> PT.</w:t>
      </w:r>
      <w:r>
        <w:rPr>
          <w:rFonts w:cs="Times New Roman"/>
          <w:szCs w:val="24"/>
        </w:rPr>
        <w:t xml:space="preserve"> Qlue Performa Indonesia</w:t>
      </w:r>
      <w:r w:rsidRPr="00E802CA">
        <w:rPr>
          <w:rFonts w:cs="Times New Roman"/>
          <w:szCs w:val="24"/>
        </w:rPr>
        <w:t xml:space="preserve"> berjalan dengan baik, namun terjadi wanprestasi berupa keterlambatan dalam proses pembayaran</w:t>
      </w:r>
      <w:r>
        <w:rPr>
          <w:rFonts w:cs="Times New Roman"/>
          <w:szCs w:val="24"/>
        </w:rPr>
        <w:t>, yang disebabkan oleh PT. Qlue Performa Indonesia sehingga menyebabkan PT. Virama belum dapat melakukan penyelesaian pembayaran.</w:t>
      </w:r>
    </w:p>
    <w:p w:rsidR="00835A4B" w:rsidRPr="008355BC" w:rsidRDefault="00835A4B" w:rsidP="00835A4B">
      <w:pPr>
        <w:pStyle w:val="ListParagraph"/>
        <w:numPr>
          <w:ilvl w:val="0"/>
          <w:numId w:val="15"/>
        </w:numPr>
        <w:spacing w:line="480" w:lineRule="auto"/>
        <w:jc w:val="both"/>
        <w:rPr>
          <w:rFonts w:cs="Times New Roman"/>
          <w:b/>
          <w:szCs w:val="24"/>
        </w:rPr>
      </w:pPr>
      <w:r w:rsidRPr="00E802CA">
        <w:rPr>
          <w:rFonts w:cs="Times New Roman"/>
          <w:szCs w:val="24"/>
        </w:rPr>
        <w:t>Akibat hukum wanprestasi dalam perjanjian kerjasama antara PT. Virama Karya dan PT. Qlue Performa adalah PT.Virama meminta k</w:t>
      </w:r>
      <w:r>
        <w:rPr>
          <w:rFonts w:cs="Times New Roman"/>
          <w:szCs w:val="24"/>
        </w:rPr>
        <w:t>e</w:t>
      </w:r>
      <w:r w:rsidRPr="00E802CA">
        <w:rPr>
          <w:rFonts w:cs="Times New Roman"/>
          <w:szCs w:val="24"/>
        </w:rPr>
        <w:t>p</w:t>
      </w:r>
      <w:r>
        <w:rPr>
          <w:rFonts w:cs="Times New Roman"/>
          <w:szCs w:val="24"/>
        </w:rPr>
        <w:t>a</w:t>
      </w:r>
      <w:r w:rsidRPr="00E802CA">
        <w:rPr>
          <w:rFonts w:cs="Times New Roman"/>
          <w:szCs w:val="24"/>
        </w:rPr>
        <w:t>d</w:t>
      </w:r>
      <w:r>
        <w:rPr>
          <w:rFonts w:cs="Times New Roman"/>
          <w:szCs w:val="24"/>
        </w:rPr>
        <w:t>a</w:t>
      </w:r>
      <w:r w:rsidRPr="00E802CA">
        <w:rPr>
          <w:rFonts w:cs="Times New Roman"/>
          <w:szCs w:val="24"/>
        </w:rPr>
        <w:t xml:space="preserve"> PT. Qlue untuk melakukan pemenuhan perjanjian dan ganti rugi</w:t>
      </w:r>
      <w:r>
        <w:rPr>
          <w:rFonts w:cs="Times New Roman"/>
          <w:szCs w:val="24"/>
        </w:rPr>
        <w:t xml:space="preserve"> sebesar Rp. 2.500.000 (dua juta lima ratus ribu rupiah) sebagai sanksi atas keterlambatannya.</w:t>
      </w:r>
    </w:p>
    <w:p w:rsidR="00835A4B" w:rsidRDefault="00835A4B" w:rsidP="00835A4B">
      <w:pPr>
        <w:spacing w:line="480" w:lineRule="auto"/>
        <w:jc w:val="both"/>
        <w:rPr>
          <w:rFonts w:cs="Times New Roman"/>
          <w:b/>
          <w:szCs w:val="24"/>
        </w:rPr>
      </w:pPr>
    </w:p>
    <w:p w:rsidR="00835A4B" w:rsidRPr="008355BC" w:rsidRDefault="00835A4B" w:rsidP="00835A4B">
      <w:pPr>
        <w:spacing w:line="480" w:lineRule="auto"/>
        <w:jc w:val="both"/>
        <w:rPr>
          <w:rFonts w:cs="Times New Roman"/>
          <w:b/>
          <w:szCs w:val="24"/>
        </w:rPr>
      </w:pPr>
    </w:p>
    <w:p w:rsidR="00835A4B" w:rsidRPr="00E802CA" w:rsidRDefault="00835A4B" w:rsidP="00835A4B">
      <w:pPr>
        <w:spacing w:line="480" w:lineRule="auto"/>
        <w:ind w:firstLine="720"/>
        <w:jc w:val="both"/>
        <w:rPr>
          <w:rFonts w:cs="Times New Roman"/>
          <w:b/>
          <w:szCs w:val="24"/>
        </w:rPr>
      </w:pPr>
      <w:r w:rsidRPr="00E802CA">
        <w:rPr>
          <w:rFonts w:cs="Times New Roman"/>
          <w:b/>
          <w:szCs w:val="24"/>
        </w:rPr>
        <w:lastRenderedPageBreak/>
        <w:t>Saran</w:t>
      </w:r>
    </w:p>
    <w:p w:rsidR="00835A4B" w:rsidRPr="00461716" w:rsidRDefault="00835A4B" w:rsidP="00835A4B">
      <w:pPr>
        <w:tabs>
          <w:tab w:val="right" w:pos="8271"/>
        </w:tabs>
        <w:spacing w:line="480" w:lineRule="auto"/>
        <w:ind w:left="990" w:firstLine="425"/>
        <w:jc w:val="both"/>
        <w:rPr>
          <w:rFonts w:cs="Times New Roman"/>
          <w:szCs w:val="24"/>
        </w:rPr>
      </w:pPr>
      <w:r w:rsidRPr="00461716">
        <w:rPr>
          <w:rFonts w:cs="Times New Roman"/>
          <w:szCs w:val="24"/>
        </w:rPr>
        <w:t>Berkaitan dengan permasalahan-permasalahan diatas maka peneliti memberikan saran yaitu:</w:t>
      </w:r>
    </w:p>
    <w:p w:rsidR="00835A4B" w:rsidRPr="005200A0" w:rsidRDefault="00835A4B" w:rsidP="00835A4B">
      <w:pPr>
        <w:pStyle w:val="ListParagraph"/>
        <w:numPr>
          <w:ilvl w:val="0"/>
          <w:numId w:val="14"/>
        </w:numPr>
        <w:tabs>
          <w:tab w:val="right" w:pos="8271"/>
        </w:tabs>
        <w:spacing w:line="480" w:lineRule="auto"/>
        <w:jc w:val="both"/>
        <w:rPr>
          <w:rFonts w:cs="Times New Roman"/>
          <w:szCs w:val="24"/>
        </w:rPr>
      </w:pPr>
      <w:r w:rsidRPr="00DB29E9">
        <w:rPr>
          <w:rFonts w:cs="Times New Roman"/>
          <w:szCs w:val="24"/>
        </w:rPr>
        <w:t>Pihak kedua seharusnya melengkapi berkas-berkas kwitansi pembayaran sesuai dengan permintaan pihak pertama</w:t>
      </w:r>
      <w:r>
        <w:rPr>
          <w:rFonts w:cs="Times New Roman"/>
          <w:szCs w:val="24"/>
        </w:rPr>
        <w:t xml:space="preserve"> PT. Virama Karya</w:t>
      </w:r>
      <w:r w:rsidRPr="00DB29E9">
        <w:rPr>
          <w:rFonts w:cs="Times New Roman"/>
          <w:szCs w:val="24"/>
        </w:rPr>
        <w:t>, sehingga pihak pertama</w:t>
      </w:r>
      <w:r>
        <w:rPr>
          <w:rFonts w:cs="Times New Roman"/>
          <w:szCs w:val="24"/>
        </w:rPr>
        <w:t xml:space="preserve"> PT. Virama Karya</w:t>
      </w:r>
      <w:r w:rsidRPr="00DB29E9">
        <w:rPr>
          <w:rFonts w:cs="Times New Roman"/>
          <w:szCs w:val="24"/>
        </w:rPr>
        <w:t xml:space="preserve"> dapat melakukan proses terhadap pembayaran tersebut sesuai dengan tempo waktu yang telah ditentukan</w:t>
      </w:r>
      <w:r>
        <w:rPr>
          <w:rFonts w:cs="Times New Roman"/>
          <w:szCs w:val="24"/>
        </w:rPr>
        <w:t xml:space="preserve"> .</w:t>
      </w:r>
      <w:r>
        <w:tab/>
      </w:r>
    </w:p>
    <w:p w:rsidR="00835A4B" w:rsidRDefault="00835A4B" w:rsidP="00835A4B">
      <w:pPr>
        <w:pStyle w:val="ListParagraph"/>
        <w:numPr>
          <w:ilvl w:val="0"/>
          <w:numId w:val="14"/>
        </w:numPr>
        <w:tabs>
          <w:tab w:val="right" w:pos="8271"/>
        </w:tabs>
        <w:spacing w:line="480" w:lineRule="auto"/>
        <w:jc w:val="both"/>
        <w:rPr>
          <w:rFonts w:cs="Times New Roman"/>
          <w:szCs w:val="24"/>
        </w:rPr>
      </w:pPr>
      <w:r>
        <w:rPr>
          <w:rFonts w:cs="Times New Roman"/>
          <w:szCs w:val="24"/>
        </w:rPr>
        <w:t xml:space="preserve">Dalam membuat perjanjian dibawah tangan sebaiknya dilakukan pencatatan pada kantor notaris berupa  </w:t>
      </w:r>
      <w:r w:rsidRPr="005200A0">
        <w:rPr>
          <w:rFonts w:cs="Times New Roman"/>
          <w:szCs w:val="24"/>
        </w:rPr>
        <w:t>membukukan surat di bawah tangan dengan mendaftarkannya dalam buku khusus yang disebut Buku Pe</w:t>
      </w:r>
      <w:r>
        <w:rPr>
          <w:rFonts w:cs="Times New Roman"/>
          <w:szCs w:val="24"/>
        </w:rPr>
        <w:t xml:space="preserve">ndaftaran Surat Di Bawah Tangan (waarmerking/register) atau </w:t>
      </w:r>
      <w:r w:rsidRPr="00C448B2">
        <w:rPr>
          <w:rFonts w:cs="Times New Roman"/>
          <w:szCs w:val="24"/>
        </w:rPr>
        <w:t> pembuktian bahwa dokumen yang dibuat oleh para pihak itu memang benar ditandatangani oleh para pihak dan proses itu disaksikan oleh seorang Pejabat Umum</w:t>
      </w:r>
      <w:r>
        <w:rPr>
          <w:rFonts w:cs="Times New Roman"/>
          <w:szCs w:val="24"/>
        </w:rPr>
        <w:t xml:space="preserve"> (legalisasi).  </w:t>
      </w:r>
      <w:r w:rsidRPr="006F0DE9">
        <w:rPr>
          <w:rFonts w:cs="Times New Roman"/>
          <w:szCs w:val="24"/>
        </w:rPr>
        <w:t>Selain itu agar memperkecil atau meminimalisasi adanya suatu permasalahan atau sengketa dikemudian hari yang disebabkan karena itikad buruk di antara salah satu pihak, ataupun kerugian yang disebabkan salah satu pihak yang diharapkan selanjutnya dapat menjalin kerjasama yang produktif dan aman demi</w:t>
      </w:r>
      <w:r>
        <w:rPr>
          <w:rFonts w:cs="Times New Roman"/>
          <w:szCs w:val="24"/>
        </w:rPr>
        <w:t xml:space="preserve"> kelancaran perjanjian para pihak.</w:t>
      </w:r>
    </w:p>
    <w:p w:rsidR="00CB67B7" w:rsidRPr="009A5527" w:rsidRDefault="00CB67B7" w:rsidP="009A5527">
      <w:pPr>
        <w:tabs>
          <w:tab w:val="right" w:pos="8271"/>
        </w:tabs>
        <w:spacing w:line="480" w:lineRule="auto"/>
        <w:jc w:val="both"/>
        <w:rPr>
          <w:rFonts w:cs="Times New Roman"/>
          <w:szCs w:val="24"/>
        </w:rPr>
      </w:pPr>
    </w:p>
    <w:p w:rsidR="00CB67B7" w:rsidRDefault="00AF2928" w:rsidP="00CB67B7">
      <w:pPr>
        <w:tabs>
          <w:tab w:val="left" w:pos="0"/>
          <w:tab w:val="left" w:pos="270"/>
        </w:tabs>
        <w:spacing w:line="478" w:lineRule="auto"/>
        <w:ind w:right="260"/>
        <w:jc w:val="center"/>
        <w:rPr>
          <w:rFonts w:eastAsia="Times New Roman" w:cs="Times New Roman"/>
          <w:b/>
          <w:szCs w:val="24"/>
        </w:rPr>
      </w:pPr>
      <w:r>
        <w:rPr>
          <w:rFonts w:eastAsia="Times New Roman" w:cs="Times New Roman"/>
          <w:b/>
          <w:noProof/>
          <w:szCs w:val="24"/>
        </w:rPr>
        <w:lastRenderedPageBreak/>
        <w:pict>
          <v:rect id="Rectangle 2" o:spid="_x0000_s1027" style="position:absolute;left:0;text-align:left;margin-left:356.1pt;margin-top:-88.65pt;width:49.5pt;height:30.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" fillcolor="white [3212]" stroked="f" strokeweight="2pt"/>
        </w:pict>
      </w:r>
      <w:r w:rsidR="00CB67B7" w:rsidRPr="000A73F9">
        <w:rPr>
          <w:rFonts w:eastAsia="Times New Roman" w:cs="Times New Roman"/>
          <w:b/>
          <w:szCs w:val="24"/>
        </w:rPr>
        <w:t>DAFTAR PUSTAKA</w:t>
      </w:r>
    </w:p>
    <w:p w:rsidR="000D57B1" w:rsidRDefault="00F309DD" w:rsidP="00F309DD">
      <w:pPr>
        <w:tabs>
          <w:tab w:val="left" w:pos="0"/>
          <w:tab w:val="left" w:pos="270"/>
        </w:tabs>
        <w:spacing w:line="478" w:lineRule="auto"/>
        <w:ind w:right="260"/>
        <w:rPr>
          <w:rFonts w:eastAsia="Times New Roman" w:cs="Times New Roman"/>
          <w:b/>
          <w:szCs w:val="24"/>
        </w:rPr>
      </w:pPr>
      <w:r>
        <w:rPr>
          <w:rFonts w:eastAsia="Times New Roman" w:cs="Times New Roman"/>
          <w:b/>
          <w:szCs w:val="24"/>
        </w:rPr>
        <w:tab/>
      </w:r>
      <w:r>
        <w:rPr>
          <w:rFonts w:eastAsia="Times New Roman" w:cs="Times New Roman"/>
          <w:b/>
          <w:szCs w:val="24"/>
        </w:rPr>
        <w:tab/>
      </w:r>
      <w:r w:rsidR="000D57B1">
        <w:rPr>
          <w:rFonts w:eastAsia="Times New Roman" w:cs="Times New Roman"/>
          <w:b/>
          <w:szCs w:val="24"/>
        </w:rPr>
        <w:t>Buku</w:t>
      </w:r>
    </w:p>
    <w:p w:rsidR="000D57B1" w:rsidRDefault="000D57B1" w:rsidP="00F309DD">
      <w:pPr>
        <w:pStyle w:val="ListParagraph"/>
        <w:spacing w:after="0" w:line="240" w:lineRule="auto"/>
        <w:ind w:left="1560" w:hanging="567"/>
        <w:jc w:val="both"/>
        <w:rPr>
          <w:rFonts w:cs="Times New Roman"/>
          <w:szCs w:val="24"/>
        </w:rPr>
      </w:pPr>
      <w:r w:rsidRPr="005672A4">
        <w:rPr>
          <w:rFonts w:cs="Times New Roman"/>
          <w:szCs w:val="24"/>
        </w:rPr>
        <w:t>R. Subekti, S.H dan R. Tjitrosudibio, Kitab Undang-Undang Hukum Perdata, Balai Pustaka, Jakarta, 2009</w:t>
      </w:r>
    </w:p>
    <w:p w:rsidR="00607C52" w:rsidRPr="005672A4" w:rsidRDefault="00607C52" w:rsidP="000D57B1">
      <w:pPr>
        <w:pStyle w:val="ListParagraph"/>
        <w:spacing w:after="0" w:line="240" w:lineRule="auto"/>
        <w:ind w:left="1276" w:hanging="556"/>
        <w:jc w:val="both"/>
        <w:rPr>
          <w:rFonts w:cs="Times New Roman"/>
          <w:szCs w:val="24"/>
        </w:rPr>
      </w:pPr>
    </w:p>
    <w:p w:rsidR="000D57B1" w:rsidRDefault="000D57B1" w:rsidP="00F309DD">
      <w:pPr>
        <w:pStyle w:val="ListParagraph"/>
        <w:ind w:left="1276" w:hanging="283"/>
        <w:jc w:val="both"/>
        <w:rPr>
          <w:rFonts w:cs="Times New Roman"/>
          <w:szCs w:val="24"/>
        </w:rPr>
      </w:pPr>
      <w:r w:rsidRPr="005672A4">
        <w:rPr>
          <w:rFonts w:cs="Times New Roman"/>
          <w:szCs w:val="24"/>
        </w:rPr>
        <w:t>Subekti, Hukum Perjanjian, Int</w:t>
      </w:r>
      <w:r>
        <w:rPr>
          <w:rFonts w:cs="Times New Roman"/>
          <w:szCs w:val="24"/>
        </w:rPr>
        <w:t>ermasa, Jakarta, 1996</w:t>
      </w:r>
      <w:proofErr w:type="gramStart"/>
      <w:r>
        <w:rPr>
          <w:rFonts w:cs="Times New Roman"/>
          <w:szCs w:val="24"/>
        </w:rPr>
        <w:t>,  hlm</w:t>
      </w:r>
      <w:proofErr w:type="gramEnd"/>
      <w:r>
        <w:rPr>
          <w:rFonts w:cs="Times New Roman"/>
          <w:szCs w:val="24"/>
        </w:rPr>
        <w:t>. 17</w:t>
      </w:r>
    </w:p>
    <w:p w:rsidR="00F309DD" w:rsidRPr="00EA0C77" w:rsidRDefault="00F309DD" w:rsidP="00F309DD">
      <w:pPr>
        <w:pStyle w:val="ListParagraph"/>
        <w:ind w:left="1276" w:hanging="283"/>
        <w:jc w:val="both"/>
        <w:rPr>
          <w:rFonts w:cs="Times New Roman"/>
          <w:szCs w:val="24"/>
        </w:rPr>
      </w:pPr>
    </w:p>
    <w:p w:rsidR="000D57B1" w:rsidRDefault="000D57B1" w:rsidP="00F309DD">
      <w:pPr>
        <w:pStyle w:val="ListParagraph"/>
        <w:spacing w:after="0" w:line="240" w:lineRule="auto"/>
        <w:ind w:left="1560" w:hanging="567"/>
        <w:jc w:val="both"/>
        <w:rPr>
          <w:rFonts w:cs="Times New Roman"/>
          <w:szCs w:val="24"/>
        </w:rPr>
      </w:pPr>
      <w:r w:rsidRPr="005672A4">
        <w:rPr>
          <w:rFonts w:cs="Times New Roman"/>
          <w:szCs w:val="24"/>
        </w:rPr>
        <w:t>Subekti dan Tjitrodoedibio, Kamus Hukum, (Jakarta: Pradnya Paramita, 1996), hlm.110</w:t>
      </w:r>
    </w:p>
    <w:p w:rsidR="00607C52" w:rsidRPr="005672A4" w:rsidRDefault="00607C52" w:rsidP="000D57B1">
      <w:pPr>
        <w:pStyle w:val="ListParagraph"/>
        <w:spacing w:after="0" w:line="240" w:lineRule="auto"/>
        <w:ind w:left="1276" w:hanging="556"/>
        <w:jc w:val="both"/>
        <w:rPr>
          <w:rFonts w:cs="Times New Roman"/>
          <w:szCs w:val="24"/>
        </w:rPr>
      </w:pPr>
    </w:p>
    <w:p w:rsidR="000D57B1" w:rsidRDefault="000D57B1" w:rsidP="00F309DD">
      <w:pPr>
        <w:pStyle w:val="ListParagraph"/>
        <w:spacing w:after="0" w:line="240" w:lineRule="auto"/>
        <w:ind w:left="1560" w:hanging="567"/>
        <w:jc w:val="both"/>
        <w:rPr>
          <w:rFonts w:cs="Times New Roman"/>
          <w:szCs w:val="24"/>
        </w:rPr>
      </w:pPr>
      <w:r w:rsidRPr="005672A4">
        <w:rPr>
          <w:rFonts w:cs="Times New Roman"/>
          <w:szCs w:val="24"/>
        </w:rPr>
        <w:t>Wirjono Prodjodikoro, Azas-Azas Hukum Perjanjian, Sumur Bandung, Bandung, 1993, Hlm. 21</w:t>
      </w:r>
    </w:p>
    <w:p w:rsidR="00607C52" w:rsidRPr="000D57B1" w:rsidRDefault="00607C52" w:rsidP="00607C52">
      <w:pPr>
        <w:pStyle w:val="ListParagraph"/>
        <w:spacing w:after="0" w:line="240" w:lineRule="auto"/>
        <w:ind w:left="1276" w:hanging="556"/>
        <w:jc w:val="both"/>
        <w:rPr>
          <w:rFonts w:cs="Times New Roman"/>
          <w:szCs w:val="24"/>
        </w:rPr>
      </w:pPr>
    </w:p>
    <w:p w:rsidR="000D57B1" w:rsidRDefault="000D57B1" w:rsidP="00F309DD">
      <w:pPr>
        <w:pStyle w:val="ListParagraph"/>
        <w:spacing w:after="0" w:line="240" w:lineRule="auto"/>
        <w:ind w:left="1560" w:hanging="567"/>
        <w:jc w:val="both"/>
        <w:rPr>
          <w:rFonts w:cs="Times New Roman"/>
          <w:szCs w:val="24"/>
        </w:rPr>
      </w:pPr>
      <w:r w:rsidRPr="005672A4">
        <w:rPr>
          <w:rFonts w:cs="Times New Roman"/>
          <w:szCs w:val="24"/>
        </w:rPr>
        <w:t>Mariam Darus Badrulzaman, Aneka Hukum Bisnis, Alumni Bandung, Bandung, 1994, Hlm. 10.</w:t>
      </w:r>
    </w:p>
    <w:p w:rsidR="00607C52" w:rsidRDefault="00607C52" w:rsidP="000D57B1">
      <w:pPr>
        <w:pStyle w:val="ListParagraph"/>
        <w:spacing w:after="0" w:line="240" w:lineRule="auto"/>
        <w:ind w:left="1276" w:hanging="556"/>
        <w:jc w:val="both"/>
        <w:rPr>
          <w:rFonts w:cs="Times New Roman"/>
          <w:szCs w:val="24"/>
        </w:rPr>
      </w:pPr>
    </w:p>
    <w:p w:rsidR="00607C52" w:rsidRPr="00F309DD" w:rsidRDefault="00607C52" w:rsidP="00F309DD">
      <w:pPr>
        <w:spacing w:after="0" w:line="240" w:lineRule="auto"/>
        <w:ind w:firstLine="720"/>
        <w:jc w:val="both"/>
        <w:rPr>
          <w:rFonts w:cs="Times New Roman"/>
          <w:b/>
          <w:szCs w:val="24"/>
        </w:rPr>
      </w:pPr>
      <w:r w:rsidRPr="00F309DD">
        <w:rPr>
          <w:rFonts w:cs="Times New Roman"/>
          <w:b/>
          <w:szCs w:val="24"/>
        </w:rPr>
        <w:t xml:space="preserve">Kamus </w:t>
      </w:r>
    </w:p>
    <w:p w:rsidR="00607C52" w:rsidRDefault="00607C52" w:rsidP="000D57B1">
      <w:pPr>
        <w:pStyle w:val="ListParagraph"/>
        <w:spacing w:after="0" w:line="240" w:lineRule="auto"/>
        <w:ind w:left="1276" w:hanging="556"/>
        <w:jc w:val="both"/>
        <w:rPr>
          <w:rFonts w:cs="Times New Roman"/>
          <w:b/>
          <w:szCs w:val="24"/>
        </w:rPr>
      </w:pPr>
    </w:p>
    <w:p w:rsidR="00607C52" w:rsidRDefault="00607C52" w:rsidP="00F309DD">
      <w:pPr>
        <w:spacing w:after="0" w:line="240" w:lineRule="auto"/>
        <w:ind w:firstLine="993"/>
        <w:jc w:val="both"/>
        <w:rPr>
          <w:rFonts w:cs="Times New Roman"/>
          <w:szCs w:val="24"/>
        </w:rPr>
      </w:pPr>
      <w:r w:rsidRPr="00F309DD">
        <w:rPr>
          <w:rFonts w:cs="Times New Roman"/>
          <w:szCs w:val="24"/>
        </w:rPr>
        <w:t>Kamus Besar Bahasa Indonesia, Balai Pustaka, Jakarta, 2001</w:t>
      </w:r>
    </w:p>
    <w:p w:rsidR="00F309DD" w:rsidRDefault="00F309DD" w:rsidP="00F309DD">
      <w:pPr>
        <w:spacing w:after="0" w:line="240" w:lineRule="auto"/>
        <w:ind w:firstLine="720"/>
        <w:jc w:val="both"/>
        <w:rPr>
          <w:rFonts w:cs="Times New Roman"/>
          <w:szCs w:val="24"/>
        </w:rPr>
      </w:pPr>
    </w:p>
    <w:p w:rsidR="00F309DD" w:rsidRDefault="00F309DD" w:rsidP="00F309DD">
      <w:pPr>
        <w:spacing w:after="0" w:line="240" w:lineRule="auto"/>
        <w:ind w:firstLine="720"/>
        <w:jc w:val="both"/>
        <w:rPr>
          <w:rFonts w:cs="Times New Roman"/>
          <w:b/>
          <w:szCs w:val="24"/>
        </w:rPr>
      </w:pPr>
      <w:r>
        <w:rPr>
          <w:rFonts w:cs="Times New Roman"/>
          <w:b/>
          <w:szCs w:val="24"/>
        </w:rPr>
        <w:t>Hasil Wawancara</w:t>
      </w:r>
    </w:p>
    <w:p w:rsidR="00F309DD" w:rsidRDefault="00F309DD" w:rsidP="00F309DD">
      <w:pPr>
        <w:spacing w:after="0" w:line="240" w:lineRule="auto"/>
        <w:ind w:firstLine="720"/>
        <w:jc w:val="both"/>
        <w:rPr>
          <w:rFonts w:cs="Times New Roman"/>
          <w:b/>
          <w:szCs w:val="24"/>
        </w:rPr>
      </w:pPr>
    </w:p>
    <w:p w:rsidR="00F309DD" w:rsidRDefault="00F309DD" w:rsidP="00F309DD">
      <w:pPr>
        <w:pStyle w:val="ListParagraph"/>
        <w:spacing w:after="0" w:line="480" w:lineRule="auto"/>
        <w:ind w:left="1134" w:hanging="141"/>
        <w:rPr>
          <w:rFonts w:cs="Times New Roman"/>
        </w:rPr>
      </w:pPr>
      <w:r>
        <w:rPr>
          <w:rFonts w:cs="Times New Roman"/>
        </w:rPr>
        <w:t>Hasil Wawancara, Dengan  Lalu Iwan Wirasakti, Team Leader PT. Virama Karya,Pada Hari Senin, Tanggal, 29 Juni 2020, Pukul 10:00 WITA</w:t>
      </w:r>
    </w:p>
    <w:p w:rsidR="00F309DD" w:rsidRPr="00660354" w:rsidRDefault="00F309DD" w:rsidP="00F309DD">
      <w:pPr>
        <w:pStyle w:val="ListParagraph"/>
        <w:spacing w:after="0" w:line="480" w:lineRule="auto"/>
        <w:ind w:left="1134" w:hanging="141"/>
        <w:rPr>
          <w:rFonts w:cs="Times New Roman"/>
          <w:b/>
          <w:szCs w:val="24"/>
        </w:rPr>
      </w:pPr>
      <w:r>
        <w:rPr>
          <w:rFonts w:cs="Times New Roman"/>
        </w:rPr>
        <w:t>Hasil Wawancara, Dengan  Lalu Iwan Wirasakti, Team Leader PT. Virama Karya,Pada Hari Senin, Tanggal, 4 Juli 2020, Pukul 11:00 WITA</w:t>
      </w:r>
    </w:p>
    <w:p w:rsidR="00F309DD" w:rsidRDefault="00F309DD" w:rsidP="00F309DD">
      <w:pPr>
        <w:spacing w:after="0" w:line="240" w:lineRule="auto"/>
        <w:ind w:firstLine="720"/>
        <w:rPr>
          <w:rFonts w:cs="Times New Roman"/>
          <w:b/>
          <w:szCs w:val="24"/>
        </w:rPr>
      </w:pPr>
      <w:r>
        <w:rPr>
          <w:rFonts w:cs="Times New Roman"/>
          <w:b/>
          <w:szCs w:val="24"/>
        </w:rPr>
        <w:t xml:space="preserve">Lampiran </w:t>
      </w:r>
    </w:p>
    <w:p w:rsidR="00CB67B7" w:rsidRPr="009A5527" w:rsidRDefault="00F309DD" w:rsidP="009A5527">
      <w:pPr>
        <w:pStyle w:val="ListParagraph"/>
        <w:spacing w:after="0" w:line="240" w:lineRule="auto"/>
        <w:ind w:left="1134" w:hanging="141"/>
        <w:jc w:val="both"/>
        <w:rPr>
          <w:rFonts w:cs="Times New Roman"/>
          <w:b/>
          <w:szCs w:val="24"/>
        </w:rPr>
      </w:pPr>
      <w:proofErr w:type="gramStart"/>
      <w:r w:rsidRPr="006B014C">
        <w:rPr>
          <w:rFonts w:cs="Times New Roman"/>
          <w:szCs w:val="24"/>
        </w:rPr>
        <w:t>Surat Perjanjian Kerja (Kont</w:t>
      </w:r>
      <w:r>
        <w:rPr>
          <w:rFonts w:cs="Times New Roman"/>
          <w:szCs w:val="24"/>
        </w:rPr>
        <w:t xml:space="preserve">rak Kerja) dibawah tangan No </w:t>
      </w:r>
      <w:r w:rsidRPr="006B014C">
        <w:rPr>
          <w:rFonts w:cs="Times New Roman"/>
          <w:szCs w:val="24"/>
        </w:rPr>
        <w:t>02/VK.CK/VIII/2019 yang dibuat pada tanggal 12 Agustus 2019</w:t>
      </w:r>
      <w:r>
        <w:rPr>
          <w:rFonts w:cs="Times New Roman"/>
          <w:szCs w:val="24"/>
        </w:rPr>
        <w:t>.</w:t>
      </w:r>
      <w:proofErr w:type="gramEnd"/>
    </w:p>
    <w:p w:rsidR="00CB67B7" w:rsidRDefault="00CB67B7" w:rsidP="00CB67B7">
      <w:pPr>
        <w:pStyle w:val="ListParagraph"/>
        <w:tabs>
          <w:tab w:val="right" w:pos="8271"/>
        </w:tabs>
        <w:spacing w:line="480" w:lineRule="auto"/>
        <w:ind w:left="1530"/>
        <w:jc w:val="both"/>
        <w:rPr>
          <w:rFonts w:cs="Times New Roman"/>
          <w:szCs w:val="24"/>
        </w:rPr>
      </w:pPr>
    </w:p>
    <w:p w:rsidR="00814DE2" w:rsidRDefault="00814DE2"/>
    <w:sectPr w:rsidR="00814DE2" w:rsidSect="00CB67B7">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28" w:rsidRDefault="00AF2928" w:rsidP="00835A4B">
      <w:pPr>
        <w:spacing w:after="0" w:line="240" w:lineRule="auto"/>
      </w:pPr>
      <w:r>
        <w:separator/>
      </w:r>
    </w:p>
  </w:endnote>
  <w:endnote w:type="continuationSeparator" w:id="0">
    <w:p w:rsidR="00AF2928" w:rsidRDefault="00AF2928" w:rsidP="0083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7B7" w:rsidRDefault="00CB67B7">
    <w:pPr>
      <w:pStyle w:val="Footer"/>
      <w:jc w:val="right"/>
    </w:pPr>
  </w:p>
  <w:p w:rsidR="00CB67B7" w:rsidRDefault="00CB6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28" w:rsidRDefault="00AF2928" w:rsidP="00835A4B">
      <w:pPr>
        <w:spacing w:after="0" w:line="240" w:lineRule="auto"/>
      </w:pPr>
      <w:r>
        <w:separator/>
      </w:r>
    </w:p>
  </w:footnote>
  <w:footnote w:type="continuationSeparator" w:id="0">
    <w:p w:rsidR="00AF2928" w:rsidRDefault="00AF2928" w:rsidP="00835A4B">
      <w:pPr>
        <w:spacing w:after="0" w:line="240" w:lineRule="auto"/>
      </w:pPr>
      <w:r>
        <w:continuationSeparator/>
      </w:r>
    </w:p>
  </w:footnote>
  <w:footnote w:id="1">
    <w:p w:rsidR="00835A4B" w:rsidRDefault="00835A4B" w:rsidP="00835A4B">
      <w:pPr>
        <w:pStyle w:val="FootnoteText"/>
      </w:pPr>
      <w:r>
        <w:tab/>
      </w:r>
      <w:r>
        <w:rPr>
          <w:rStyle w:val="FootnoteReference"/>
        </w:rPr>
        <w:footnoteRef/>
      </w:r>
      <w:proofErr w:type="gramStart"/>
      <w:r w:rsidRPr="006C1C4C">
        <w:rPr>
          <w:rFonts w:cs="Times New Roman"/>
        </w:rPr>
        <w:t>Surat Perjanjian Kerja (Kontrak Kerja) dibawah tangan Nomor 02/VK.CK/VIII/2019 yang dibuat pada tanggal 12 Agustus 2019 (terlampir).</w:t>
      </w:r>
      <w:proofErr w:type="gramEnd"/>
    </w:p>
  </w:footnote>
  <w:footnote w:id="2">
    <w:p w:rsidR="00835A4B" w:rsidRDefault="00835A4B" w:rsidP="00835A4B">
      <w:pPr>
        <w:pStyle w:val="FootnoteText"/>
      </w:pPr>
      <w:r>
        <w:tab/>
      </w:r>
      <w:r>
        <w:rPr>
          <w:rStyle w:val="FootnoteReference"/>
        </w:rPr>
        <w:footnoteRef/>
      </w:r>
      <w:r w:rsidRPr="006C1C4C">
        <w:rPr>
          <w:rFonts w:cs="Times New Roman"/>
        </w:rPr>
        <w:t xml:space="preserve"> Prof. R. Subekti, S.H dan R. Tjitrosudibio, </w:t>
      </w:r>
      <w:r w:rsidRPr="006C1C4C">
        <w:rPr>
          <w:rFonts w:cs="Times New Roman"/>
          <w:i/>
        </w:rPr>
        <w:t>Kitab Undang-Undang Hukum Perdata</w:t>
      </w:r>
      <w:r w:rsidRPr="006C1C4C">
        <w:rPr>
          <w:rFonts w:cs="Times New Roman"/>
        </w:rPr>
        <w:t>, Balai Pustaka, Jakarta, 2009, hlm. .</w:t>
      </w:r>
    </w:p>
  </w:footnote>
  <w:footnote w:id="3">
    <w:p w:rsidR="00835A4B" w:rsidRDefault="00835A4B" w:rsidP="00835A4B">
      <w:pPr>
        <w:pStyle w:val="FootnoteText"/>
      </w:pPr>
      <w:r>
        <w:tab/>
      </w:r>
      <w:r>
        <w:rPr>
          <w:rStyle w:val="FootnoteReference"/>
        </w:rPr>
        <w:footnoteRef/>
      </w:r>
      <w:r w:rsidRPr="006C1C4C">
        <w:rPr>
          <w:rFonts w:cs="Times New Roman"/>
        </w:rPr>
        <w:t xml:space="preserve">Prof. R. Subekti, S.H dan R. Tjitrosudibio, </w:t>
      </w:r>
      <w:r w:rsidRPr="006C1C4C">
        <w:rPr>
          <w:rFonts w:cs="Times New Roman"/>
          <w:i/>
        </w:rPr>
        <w:t>Kitab Undang-Undang Hukum Perdata</w:t>
      </w:r>
      <w:r w:rsidRPr="006C1C4C">
        <w:rPr>
          <w:rFonts w:cs="Times New Roman"/>
        </w:rPr>
        <w:t>, Balai Pustaka, Jakarta, 2009, hlm. .</w:t>
      </w:r>
    </w:p>
  </w:footnote>
  <w:footnote w:id="4">
    <w:p w:rsidR="0090473A" w:rsidRPr="006C1C4C" w:rsidRDefault="0090473A" w:rsidP="0090473A">
      <w:pPr>
        <w:pStyle w:val="FootnoteText"/>
        <w:jc w:val="both"/>
        <w:rPr>
          <w:rFonts w:cs="Times New Roman"/>
        </w:rPr>
      </w:pPr>
      <w:r w:rsidRPr="006C1C4C">
        <w:rPr>
          <w:rFonts w:cs="Times New Roman"/>
        </w:rPr>
        <w:tab/>
      </w:r>
      <w:r w:rsidRPr="006C1C4C">
        <w:rPr>
          <w:rStyle w:val="FootnoteReference"/>
          <w:rFonts w:cs="Times New Roman"/>
        </w:rPr>
        <w:footnoteRef/>
      </w:r>
      <w:r w:rsidRPr="006C1C4C">
        <w:rPr>
          <w:rFonts w:cs="Times New Roman"/>
        </w:rPr>
        <w:t xml:space="preserve"> Mariam Darus Badrulzaman, </w:t>
      </w:r>
      <w:r w:rsidRPr="006C1C4C">
        <w:rPr>
          <w:rFonts w:cs="Times New Roman"/>
          <w:i/>
        </w:rPr>
        <w:t>Kompilasi HukumPerikatan</w:t>
      </w:r>
      <w:r w:rsidRPr="006C1C4C">
        <w:rPr>
          <w:rFonts w:cs="Times New Roman"/>
        </w:rPr>
        <w:t xml:space="preserve">, Citra Aditya Bakti, Bandung, 2001, hlm.69. </w:t>
      </w:r>
    </w:p>
  </w:footnote>
  <w:footnote w:id="5">
    <w:p w:rsidR="00835A4B" w:rsidRPr="00144305" w:rsidRDefault="00835A4B" w:rsidP="00835A4B">
      <w:pPr>
        <w:pStyle w:val="FootnoteText"/>
        <w:ind w:firstLine="720"/>
        <w:rPr>
          <w:rFonts w:cs="Times New Roman"/>
        </w:rPr>
      </w:pPr>
      <w:r w:rsidRPr="00144305">
        <w:rPr>
          <w:rStyle w:val="FootnoteReference"/>
          <w:rFonts w:cs="Times New Roman"/>
        </w:rPr>
        <w:footnoteRef/>
      </w:r>
      <w:r w:rsidRPr="00144305">
        <w:rPr>
          <w:rFonts w:cs="Times New Roman"/>
        </w:rPr>
        <w:t xml:space="preserve"> Subekti R, 1970, </w:t>
      </w:r>
      <w:r w:rsidRPr="00144305">
        <w:rPr>
          <w:rFonts w:cs="Times New Roman"/>
          <w:i/>
        </w:rPr>
        <w:t xml:space="preserve">Hukum Perjanjian, </w:t>
      </w:r>
      <w:r w:rsidRPr="00144305">
        <w:rPr>
          <w:rFonts w:cs="Times New Roman"/>
        </w:rPr>
        <w:t xml:space="preserve">Jakarta. </w:t>
      </w:r>
      <w:proofErr w:type="gramStart"/>
      <w:r w:rsidRPr="00144305">
        <w:rPr>
          <w:rFonts w:cs="Times New Roman"/>
        </w:rPr>
        <w:t>PT. Pembimbing Masa, hlm.</w:t>
      </w:r>
      <w:proofErr w:type="gramEnd"/>
      <w:r w:rsidRPr="00144305">
        <w:rPr>
          <w:rFonts w:cs="Times New Roman"/>
        </w:rPr>
        <w:t xml:space="preserve"> 16. </w:t>
      </w:r>
    </w:p>
  </w:footnote>
  <w:footnote w:id="6">
    <w:p w:rsidR="00835A4B" w:rsidRPr="00161824" w:rsidRDefault="00835A4B" w:rsidP="00835A4B">
      <w:pPr>
        <w:pStyle w:val="FootnoteText"/>
        <w:ind w:firstLine="720"/>
      </w:pPr>
      <w:r>
        <w:rPr>
          <w:rStyle w:val="FootnoteReference"/>
        </w:rPr>
        <w:footnoteRef/>
      </w:r>
      <w:r>
        <w:t xml:space="preserve"> Subekti R, 1970, </w:t>
      </w:r>
      <w:r>
        <w:rPr>
          <w:i/>
        </w:rPr>
        <w:t xml:space="preserve">Hukum Perjanjian, </w:t>
      </w:r>
      <w:r>
        <w:t xml:space="preserve">Jakarta. </w:t>
      </w:r>
      <w:proofErr w:type="gramStart"/>
      <w:r>
        <w:t>PT. Pembimbing Masa, hlm.</w:t>
      </w:r>
      <w:proofErr w:type="gramEnd"/>
      <w:r>
        <w:t xml:space="preserve"> 16.</w:t>
      </w:r>
    </w:p>
  </w:footnote>
  <w:footnote w:id="7">
    <w:p w:rsidR="00835A4B" w:rsidRPr="00F660CC" w:rsidRDefault="00835A4B" w:rsidP="00835A4B">
      <w:pPr>
        <w:pStyle w:val="ListParagraph"/>
        <w:spacing w:after="0" w:line="240" w:lineRule="auto"/>
        <w:rPr>
          <w:rFonts w:cs="Times New Roman"/>
          <w:b/>
          <w:sz w:val="20"/>
          <w:szCs w:val="20"/>
        </w:rPr>
      </w:pPr>
      <w:r w:rsidRPr="00F660CC">
        <w:rPr>
          <w:rStyle w:val="FootnoteReference"/>
          <w:sz w:val="20"/>
          <w:szCs w:val="20"/>
        </w:rPr>
        <w:footnoteRef/>
      </w:r>
      <w:r w:rsidRPr="00F660CC">
        <w:rPr>
          <w:rFonts w:cs="Times New Roman"/>
          <w:sz w:val="20"/>
          <w:szCs w:val="20"/>
        </w:rPr>
        <w:t>Hasil Wawancara, Dengan Ni Made Sulandari Cahya Santi, Asisten Team Leader (TL) PT</w:t>
      </w:r>
      <w:r>
        <w:rPr>
          <w:rFonts w:cs="Times New Roman"/>
          <w:sz w:val="20"/>
          <w:szCs w:val="20"/>
        </w:rPr>
        <w:t xml:space="preserve">. </w:t>
      </w:r>
      <w:r w:rsidRPr="00F660CC">
        <w:rPr>
          <w:rFonts w:cs="Times New Roman"/>
          <w:sz w:val="20"/>
          <w:szCs w:val="20"/>
        </w:rPr>
        <w:t>Virama Karya, Pada hari Senin, Tanggal 4 Juli 2020, Pukul 11.00 WITA</w:t>
      </w:r>
    </w:p>
  </w:footnote>
  <w:footnote w:id="8">
    <w:p w:rsidR="00835A4B" w:rsidRPr="00F660CC" w:rsidRDefault="00835A4B" w:rsidP="00835A4B">
      <w:pPr>
        <w:pStyle w:val="FootnoteText"/>
        <w:ind w:firstLine="720"/>
      </w:pPr>
      <w:r>
        <w:rPr>
          <w:rStyle w:val="FootnoteReference"/>
        </w:rPr>
        <w:footnoteRef/>
      </w:r>
      <w:r>
        <w:rPr>
          <w:rFonts w:cs="Times New Roman"/>
        </w:rPr>
        <w:t>Hasil Wawancara, Dengan  Lalu Iwan Wirasakti, Team Leader PT. Virama Karya,Pada    Hari Senin, Tanggal, 29 Juni 2020, Pukul 10:00 WITA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043923"/>
      <w:docPartObj>
        <w:docPartGallery w:val="Page Numbers (Top of Page)"/>
        <w:docPartUnique/>
      </w:docPartObj>
    </w:sdtPr>
    <w:sdtEndPr>
      <w:rPr>
        <w:noProof/>
      </w:rPr>
    </w:sdtEndPr>
    <w:sdtContent>
      <w:p w:rsidR="00835A4B" w:rsidRDefault="0099237B">
        <w:pPr>
          <w:pStyle w:val="Header"/>
          <w:jc w:val="right"/>
        </w:pPr>
        <w:r>
          <w:fldChar w:fldCharType="begin"/>
        </w:r>
        <w:r w:rsidR="00835A4B">
          <w:instrText xml:space="preserve"> PAGE   \* MERGEFORMAT </w:instrText>
        </w:r>
        <w:r>
          <w:fldChar w:fldCharType="separate"/>
        </w:r>
        <w:r w:rsidR="00FD0294">
          <w:rPr>
            <w:noProof/>
          </w:rPr>
          <w:t>2</w:t>
        </w:r>
        <w:r>
          <w:rPr>
            <w:noProof/>
          </w:rPr>
          <w:fldChar w:fldCharType="end"/>
        </w:r>
      </w:p>
    </w:sdtContent>
  </w:sdt>
  <w:p w:rsidR="00835A4B" w:rsidRDefault="00835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1020"/>
    <w:multiLevelType w:val="hybridMultilevel"/>
    <w:tmpl w:val="8ADCB4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6F3E21"/>
    <w:multiLevelType w:val="hybridMultilevel"/>
    <w:tmpl w:val="4572A06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D266339"/>
    <w:multiLevelType w:val="hybridMultilevel"/>
    <w:tmpl w:val="E9C0F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66394"/>
    <w:multiLevelType w:val="hybridMultilevel"/>
    <w:tmpl w:val="2E1EC3F0"/>
    <w:lvl w:ilvl="0" w:tplc="0FC2EEA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6C100AD"/>
    <w:multiLevelType w:val="hybridMultilevel"/>
    <w:tmpl w:val="9D5C790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8A445EA"/>
    <w:multiLevelType w:val="hybridMultilevel"/>
    <w:tmpl w:val="C97887DC"/>
    <w:lvl w:ilvl="0" w:tplc="91D4D80A">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F784B1E"/>
    <w:multiLevelType w:val="hybridMultilevel"/>
    <w:tmpl w:val="8ADCB4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1F6226"/>
    <w:multiLevelType w:val="hybridMultilevel"/>
    <w:tmpl w:val="15DAB9B8"/>
    <w:lvl w:ilvl="0" w:tplc="508207E4">
      <w:start w:val="1"/>
      <w:numFmt w:val="decimal"/>
      <w:lvlText w:val="%1."/>
      <w:lvlJc w:val="left"/>
      <w:pPr>
        <w:ind w:left="1350" w:hanging="360"/>
      </w:pPr>
      <w:rPr>
        <w:rFonts w:hint="default"/>
        <w:b w:val="0"/>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8">
    <w:nsid w:val="32354E91"/>
    <w:multiLevelType w:val="hybridMultilevel"/>
    <w:tmpl w:val="3168AB6E"/>
    <w:lvl w:ilvl="0" w:tplc="4B6007F2">
      <w:start w:val="1"/>
      <w:numFmt w:val="lowerLetter"/>
      <w:lvlText w:val="%1."/>
      <w:lvlJc w:val="left"/>
      <w:pPr>
        <w:ind w:left="1440" w:hanging="360"/>
      </w:pPr>
      <w:rPr>
        <w:rFonts w:ascii="Times New Roman" w:eastAsiaTheme="minorHAnsi" w:hAnsi="Times New Roman" w:cs="Times New Roman"/>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6A3631"/>
    <w:multiLevelType w:val="multilevel"/>
    <w:tmpl w:val="182EE9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B2955BA"/>
    <w:multiLevelType w:val="hybridMultilevel"/>
    <w:tmpl w:val="83386918"/>
    <w:lvl w:ilvl="0" w:tplc="AE98784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4B703E68"/>
    <w:multiLevelType w:val="hybridMultilevel"/>
    <w:tmpl w:val="0EF07742"/>
    <w:lvl w:ilvl="0" w:tplc="85766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420F48"/>
    <w:multiLevelType w:val="hybridMultilevel"/>
    <w:tmpl w:val="51C08E1A"/>
    <w:lvl w:ilvl="0" w:tplc="2C38AC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08C20CC"/>
    <w:multiLevelType w:val="hybridMultilevel"/>
    <w:tmpl w:val="ED464C94"/>
    <w:lvl w:ilvl="0" w:tplc="3D6E369E">
      <w:start w:val="1"/>
      <w:numFmt w:val="decimal"/>
      <w:lvlText w:val="%1."/>
      <w:lvlJc w:val="left"/>
      <w:pPr>
        <w:ind w:left="1530"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nsid w:val="6101245A"/>
    <w:multiLevelType w:val="hybridMultilevel"/>
    <w:tmpl w:val="B3E25AB6"/>
    <w:lvl w:ilvl="0" w:tplc="3B7EA698">
      <w:start w:val="1"/>
      <w:numFmt w:val="upperLetter"/>
      <w:lvlText w:val="%1."/>
      <w:lvlJc w:val="left"/>
      <w:pPr>
        <w:ind w:left="1080" w:hanging="360"/>
      </w:pPr>
      <w:rPr>
        <w:rFonts w:hint="default"/>
      </w:rPr>
    </w:lvl>
    <w:lvl w:ilvl="1" w:tplc="4B6007F2">
      <w:start w:val="1"/>
      <w:numFmt w:val="lowerLetter"/>
      <w:lvlText w:val="%2."/>
      <w:lvlJc w:val="left"/>
      <w:pPr>
        <w:ind w:left="900" w:hanging="360"/>
      </w:pPr>
      <w:rPr>
        <w:rFonts w:ascii="Times New Roman" w:eastAsiaTheme="minorHAnsi" w:hAnsi="Times New Roman" w:cs="Times New Roman"/>
        <w:sz w:val="24"/>
        <w:szCs w:val="24"/>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BEB7637"/>
    <w:multiLevelType w:val="hybridMultilevel"/>
    <w:tmpl w:val="1532A134"/>
    <w:lvl w:ilvl="0" w:tplc="D0723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3606B7E"/>
    <w:multiLevelType w:val="hybridMultilevel"/>
    <w:tmpl w:val="D6F8A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4843473"/>
    <w:multiLevelType w:val="hybridMultilevel"/>
    <w:tmpl w:val="683071DA"/>
    <w:lvl w:ilvl="0" w:tplc="71924FC6">
      <w:start w:val="1"/>
      <w:numFmt w:val="decimal"/>
      <w:lvlText w:val="%1."/>
      <w:lvlJc w:val="left"/>
      <w:pPr>
        <w:ind w:left="90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A085671"/>
    <w:multiLevelType w:val="hybridMultilevel"/>
    <w:tmpl w:val="31282218"/>
    <w:lvl w:ilvl="0" w:tplc="3B7EA698">
      <w:start w:val="1"/>
      <w:numFmt w:val="upperLetter"/>
      <w:lvlText w:val="%1."/>
      <w:lvlJc w:val="left"/>
      <w:pPr>
        <w:ind w:left="1080" w:hanging="360"/>
      </w:pPr>
      <w:rPr>
        <w:rFonts w:hint="default"/>
      </w:rPr>
    </w:lvl>
    <w:lvl w:ilvl="1" w:tplc="08090019">
      <w:start w:val="1"/>
      <w:numFmt w:val="lowerLetter"/>
      <w:lvlText w:val="%2."/>
      <w:lvlJc w:val="left"/>
      <w:pPr>
        <w:ind w:left="9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8"/>
  </w:num>
  <w:num w:numId="3">
    <w:abstractNumId w:val="9"/>
  </w:num>
  <w:num w:numId="4">
    <w:abstractNumId w:val="10"/>
  </w:num>
  <w:num w:numId="5">
    <w:abstractNumId w:val="12"/>
  </w:num>
  <w:num w:numId="6">
    <w:abstractNumId w:val="15"/>
  </w:num>
  <w:num w:numId="7">
    <w:abstractNumId w:val="3"/>
  </w:num>
  <w:num w:numId="8">
    <w:abstractNumId w:val="4"/>
  </w:num>
  <w:num w:numId="9">
    <w:abstractNumId w:val="1"/>
  </w:num>
  <w:num w:numId="10">
    <w:abstractNumId w:val="8"/>
  </w:num>
  <w:num w:numId="11">
    <w:abstractNumId w:val="17"/>
  </w:num>
  <w:num w:numId="12">
    <w:abstractNumId w:val="14"/>
  </w:num>
  <w:num w:numId="13">
    <w:abstractNumId w:val="2"/>
  </w:num>
  <w:num w:numId="14">
    <w:abstractNumId w:val="13"/>
  </w:num>
  <w:num w:numId="15">
    <w:abstractNumId w:val="7"/>
  </w:num>
  <w:num w:numId="16">
    <w:abstractNumId w:val="6"/>
  </w:num>
  <w:num w:numId="17">
    <w:abstractNumId w:val="11"/>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5A4B"/>
    <w:rsid w:val="000D57B1"/>
    <w:rsid w:val="001D1DF5"/>
    <w:rsid w:val="0045056E"/>
    <w:rsid w:val="00607C52"/>
    <w:rsid w:val="006C0ED6"/>
    <w:rsid w:val="007D69DB"/>
    <w:rsid w:val="00814DE2"/>
    <w:rsid w:val="00835A4B"/>
    <w:rsid w:val="0090473A"/>
    <w:rsid w:val="009902DA"/>
    <w:rsid w:val="0099237B"/>
    <w:rsid w:val="009A5527"/>
    <w:rsid w:val="00AF2928"/>
    <w:rsid w:val="00C25F88"/>
    <w:rsid w:val="00CB0D42"/>
    <w:rsid w:val="00CB67B7"/>
    <w:rsid w:val="00CD0E78"/>
    <w:rsid w:val="00E130B6"/>
    <w:rsid w:val="00E2211C"/>
    <w:rsid w:val="00E25410"/>
    <w:rsid w:val="00F309DD"/>
    <w:rsid w:val="00FD02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4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Title Proposal,Heading 2 Char1"/>
    <w:basedOn w:val="Normal"/>
    <w:link w:val="ListParagraphChar"/>
    <w:uiPriority w:val="34"/>
    <w:qFormat/>
    <w:rsid w:val="00835A4B"/>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rsid w:val="00835A4B"/>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rsid w:val="00835A4B"/>
    <w:rPr>
      <w:rFonts w:ascii="Times New Roman" w:hAnsi="Times New Roman"/>
      <w:sz w:val="20"/>
      <w:szCs w:val="20"/>
    </w:rPr>
  </w:style>
  <w:style w:type="character" w:styleId="FootnoteReference">
    <w:name w:val="footnote reference"/>
    <w:basedOn w:val="DefaultParagraphFont"/>
    <w:uiPriority w:val="99"/>
    <w:unhideWhenUsed/>
    <w:rsid w:val="00835A4B"/>
    <w:rPr>
      <w:vertAlign w:val="superscript"/>
    </w:rPr>
  </w:style>
  <w:style w:type="paragraph" w:styleId="Header">
    <w:name w:val="header"/>
    <w:basedOn w:val="Normal"/>
    <w:link w:val="HeaderChar"/>
    <w:uiPriority w:val="99"/>
    <w:unhideWhenUsed/>
    <w:rsid w:val="00835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A4B"/>
    <w:rPr>
      <w:rFonts w:ascii="Times New Roman" w:hAnsi="Times New Roman"/>
      <w:sz w:val="24"/>
    </w:rPr>
  </w:style>
  <w:style w:type="paragraph" w:styleId="Footer">
    <w:name w:val="footer"/>
    <w:basedOn w:val="Normal"/>
    <w:link w:val="FooterChar"/>
    <w:uiPriority w:val="99"/>
    <w:unhideWhenUsed/>
    <w:rsid w:val="00835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A4B"/>
    <w:rPr>
      <w:rFonts w:ascii="Times New Roman" w:hAnsi="Times New Roman"/>
      <w:sz w:val="24"/>
    </w:rPr>
  </w:style>
  <w:style w:type="character" w:customStyle="1" w:styleId="ListParagraphChar">
    <w:name w:val="List Paragraph Char"/>
    <w:aliases w:val="Body of text Char,List Paragraph1 Char,Medium Grid 1 - Accent 21 Char,Body of text+1 Char,Body of text+2 Char,Body of text+3 Char,List Paragraph11 Char,Title Proposal Char,Heading 2 Char1 Char"/>
    <w:link w:val="ListParagraph"/>
    <w:uiPriority w:val="34"/>
    <w:locked/>
    <w:rsid w:val="00835A4B"/>
    <w:rPr>
      <w:rFonts w:ascii="Times New Roman" w:hAnsi="Times New Roman"/>
      <w:sz w:val="24"/>
    </w:rPr>
  </w:style>
  <w:style w:type="paragraph" w:styleId="BalloonText">
    <w:name w:val="Balloon Text"/>
    <w:basedOn w:val="Normal"/>
    <w:link w:val="BalloonTextChar"/>
    <w:uiPriority w:val="99"/>
    <w:semiHidden/>
    <w:unhideWhenUsed/>
    <w:rsid w:val="00835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4E1A-4822-4AFD-955F-C7705876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18</cp:revision>
  <cp:lastPrinted>2020-11-04T00:53:00Z</cp:lastPrinted>
  <dcterms:created xsi:type="dcterms:W3CDTF">2020-10-20T09:02:00Z</dcterms:created>
  <dcterms:modified xsi:type="dcterms:W3CDTF">2021-04-15T16:38:00Z</dcterms:modified>
</cp:coreProperties>
</file>